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3811E" w14:textId="40F5A680" w:rsidR="00D43EF6" w:rsidRDefault="005B0ADF" w:rsidP="005B0ADF">
      <w:pPr>
        <w:jc w:val="right"/>
        <w:rPr>
          <w:rFonts w:ascii="Times New Roman" w:hAnsi="Times New Roman" w:cs="Times New Roman"/>
          <w:bCs/>
          <w:sz w:val="24"/>
          <w:szCs w:val="24"/>
        </w:rPr>
      </w:pPr>
      <w:r>
        <w:rPr>
          <w:rFonts w:ascii="Times New Roman" w:hAnsi="Times New Roman" w:cs="Times New Roman"/>
          <w:bCs/>
          <w:sz w:val="24"/>
          <w:szCs w:val="24"/>
        </w:rPr>
        <w:t>Приложение №4</w:t>
      </w:r>
      <w:r w:rsidRPr="00D4686F">
        <w:rPr>
          <w:rFonts w:ascii="Times New Roman" w:hAnsi="Times New Roman" w:cs="Times New Roman"/>
          <w:bCs/>
          <w:sz w:val="24"/>
          <w:szCs w:val="24"/>
        </w:rPr>
        <w:t xml:space="preserve"> к закупочной документации_</w:t>
      </w:r>
      <w:r>
        <w:rPr>
          <w:rFonts w:ascii="Times New Roman" w:hAnsi="Times New Roman" w:cs="Times New Roman"/>
          <w:bCs/>
          <w:sz w:val="24"/>
          <w:szCs w:val="24"/>
        </w:rPr>
        <w:t>Проект Договора</w:t>
      </w:r>
    </w:p>
    <w:p w14:paraId="233CF9C0" w14:textId="77777777" w:rsidR="00BE7C6C" w:rsidRPr="00BE7C6C" w:rsidRDefault="00BE7C6C" w:rsidP="00BE7C6C">
      <w:pPr>
        <w:autoSpaceDE w:val="0"/>
        <w:autoSpaceDN w:val="0"/>
        <w:adjustRightInd w:val="0"/>
        <w:spacing w:after="0" w:line="240" w:lineRule="auto"/>
        <w:ind w:firstLine="540"/>
        <w:jc w:val="center"/>
        <w:rPr>
          <w:rFonts w:ascii="Times New Roman" w:eastAsia="Times New Roman" w:hAnsi="Times New Roman" w:cs="Times New Roman"/>
          <w:b/>
          <w:bCs/>
          <w:sz w:val="24"/>
          <w:szCs w:val="24"/>
          <w:lang w:eastAsia="ru-RU"/>
        </w:rPr>
      </w:pPr>
      <w:r w:rsidRPr="00BE7C6C">
        <w:rPr>
          <w:rFonts w:ascii="Times New Roman" w:eastAsia="Times New Roman" w:hAnsi="Times New Roman" w:cs="Times New Roman"/>
          <w:b/>
          <w:bCs/>
          <w:sz w:val="24"/>
          <w:szCs w:val="24"/>
          <w:lang w:eastAsia="ru-RU"/>
        </w:rPr>
        <w:t>Проект договора поставки оборудования</w:t>
      </w:r>
    </w:p>
    <w:p w14:paraId="7545EEBF" w14:textId="77777777" w:rsidR="00BE7C6C" w:rsidRPr="00BE7C6C" w:rsidRDefault="00BE7C6C" w:rsidP="00BE7C6C">
      <w:pPr>
        <w:autoSpaceDE w:val="0"/>
        <w:autoSpaceDN w:val="0"/>
        <w:adjustRightInd w:val="0"/>
        <w:spacing w:after="0" w:line="240" w:lineRule="auto"/>
        <w:ind w:firstLine="540"/>
        <w:jc w:val="center"/>
        <w:rPr>
          <w:rFonts w:ascii="Times New Roman" w:eastAsia="Times New Roman" w:hAnsi="Times New Roman" w:cs="Times New Roman"/>
          <w:b/>
          <w:bCs/>
          <w:sz w:val="24"/>
          <w:szCs w:val="24"/>
          <w:lang w:eastAsia="ru-RU"/>
        </w:rPr>
      </w:pPr>
      <w:r w:rsidRPr="00BE7C6C">
        <w:rPr>
          <w:rFonts w:ascii="Times New Roman" w:eastAsia="Times New Roman" w:hAnsi="Times New Roman" w:cs="Times New Roman"/>
          <w:b/>
          <w:bCs/>
          <w:sz w:val="24"/>
          <w:szCs w:val="24"/>
          <w:lang w:eastAsia="ru-RU"/>
        </w:rPr>
        <w:t>(с дополнительными условиями о выполнении работ)</w:t>
      </w:r>
    </w:p>
    <w:p w14:paraId="16E517D7" w14:textId="77777777" w:rsidR="00BE7C6C" w:rsidRPr="00BE7C6C" w:rsidRDefault="00BE7C6C" w:rsidP="00BE7C6C">
      <w:pPr>
        <w:autoSpaceDE w:val="0"/>
        <w:autoSpaceDN w:val="0"/>
        <w:adjustRightInd w:val="0"/>
        <w:spacing w:after="0" w:line="240" w:lineRule="auto"/>
        <w:ind w:firstLine="540"/>
        <w:jc w:val="center"/>
        <w:rPr>
          <w:rFonts w:ascii="Times New Roman" w:eastAsia="Times New Roman" w:hAnsi="Times New Roman" w:cs="Times New Roman"/>
          <w:b/>
          <w:bCs/>
          <w:sz w:val="24"/>
          <w:szCs w:val="24"/>
          <w:lang w:eastAsia="ru-RU"/>
        </w:rPr>
      </w:pPr>
      <w:r w:rsidRPr="00BE7C6C">
        <w:rPr>
          <w:rFonts w:ascii="Times New Roman" w:eastAsia="Times New Roman" w:hAnsi="Times New Roman" w:cs="Times New Roman"/>
          <w:b/>
          <w:bCs/>
          <w:sz w:val="24"/>
          <w:szCs w:val="24"/>
          <w:lang w:eastAsia="ru-RU"/>
        </w:rPr>
        <w:t>№ _______________</w:t>
      </w:r>
    </w:p>
    <w:p w14:paraId="6DD04FB8" w14:textId="77777777" w:rsidR="00BE7C6C" w:rsidRPr="00BE7C6C" w:rsidRDefault="00BE7C6C" w:rsidP="00BE7C6C">
      <w:pPr>
        <w:autoSpaceDE w:val="0"/>
        <w:autoSpaceDN w:val="0"/>
        <w:adjustRightInd w:val="0"/>
        <w:spacing w:after="60" w:line="240" w:lineRule="auto"/>
        <w:jc w:val="both"/>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 xml:space="preserve">г. Йошкар-Ола </w:t>
      </w:r>
      <w:r w:rsidRPr="00BE7C6C">
        <w:rPr>
          <w:rFonts w:ascii="Times New Roman" w:eastAsia="Times New Roman" w:hAnsi="Times New Roman" w:cs="Times New Roman"/>
          <w:b/>
          <w:sz w:val="24"/>
          <w:szCs w:val="24"/>
          <w:lang w:eastAsia="ru-RU"/>
        </w:rPr>
        <w:tab/>
      </w:r>
      <w:r w:rsidRPr="00BE7C6C">
        <w:rPr>
          <w:rFonts w:ascii="Times New Roman" w:eastAsia="Times New Roman" w:hAnsi="Times New Roman" w:cs="Times New Roman"/>
          <w:b/>
          <w:sz w:val="24"/>
          <w:szCs w:val="24"/>
          <w:lang w:eastAsia="ru-RU"/>
        </w:rPr>
        <w:tab/>
      </w:r>
      <w:r w:rsidRPr="00BE7C6C">
        <w:rPr>
          <w:rFonts w:ascii="Times New Roman" w:eastAsia="Times New Roman" w:hAnsi="Times New Roman" w:cs="Times New Roman"/>
          <w:b/>
          <w:sz w:val="24"/>
          <w:szCs w:val="24"/>
          <w:lang w:eastAsia="ru-RU"/>
        </w:rPr>
        <w:tab/>
      </w:r>
      <w:r w:rsidRPr="00BE7C6C">
        <w:rPr>
          <w:rFonts w:ascii="Times New Roman" w:eastAsia="Times New Roman" w:hAnsi="Times New Roman" w:cs="Times New Roman"/>
          <w:b/>
          <w:sz w:val="24"/>
          <w:szCs w:val="24"/>
          <w:lang w:eastAsia="ru-RU"/>
        </w:rPr>
        <w:tab/>
      </w:r>
      <w:r w:rsidRPr="00BE7C6C">
        <w:rPr>
          <w:rFonts w:ascii="Times New Roman" w:eastAsia="Times New Roman" w:hAnsi="Times New Roman" w:cs="Times New Roman"/>
          <w:b/>
          <w:sz w:val="24"/>
          <w:szCs w:val="24"/>
          <w:lang w:eastAsia="ru-RU"/>
        </w:rPr>
        <w:tab/>
      </w:r>
      <w:r w:rsidRPr="00BE7C6C">
        <w:rPr>
          <w:rFonts w:ascii="Times New Roman" w:eastAsia="Times New Roman" w:hAnsi="Times New Roman" w:cs="Times New Roman"/>
          <w:b/>
          <w:sz w:val="24"/>
          <w:szCs w:val="24"/>
          <w:lang w:eastAsia="ru-RU"/>
        </w:rPr>
        <w:tab/>
      </w:r>
      <w:r w:rsidRPr="00BE7C6C">
        <w:rPr>
          <w:rFonts w:ascii="Times New Roman" w:eastAsia="Times New Roman" w:hAnsi="Times New Roman" w:cs="Times New Roman"/>
          <w:b/>
          <w:sz w:val="24"/>
          <w:szCs w:val="24"/>
          <w:lang w:eastAsia="ru-RU"/>
        </w:rPr>
        <w:tab/>
      </w:r>
      <w:r w:rsidRPr="00BE7C6C">
        <w:rPr>
          <w:rFonts w:ascii="Times New Roman" w:eastAsia="Times New Roman" w:hAnsi="Times New Roman" w:cs="Times New Roman"/>
          <w:b/>
          <w:sz w:val="24"/>
          <w:szCs w:val="24"/>
          <w:lang w:eastAsia="ru-RU"/>
        </w:rPr>
        <w:tab/>
        <w:t xml:space="preserve">       «__» _________ 202__ г.</w:t>
      </w:r>
    </w:p>
    <w:p w14:paraId="6B8F4405" w14:textId="77777777" w:rsidR="00BE7C6C" w:rsidRPr="00BE7C6C" w:rsidRDefault="00BE7C6C" w:rsidP="00BE7C6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b/>
          <w:iCs/>
          <w:snapToGrid w:val="0"/>
          <w:sz w:val="24"/>
          <w:szCs w:val="24"/>
          <w:lang w:eastAsia="ru-RU"/>
        </w:rPr>
        <w:t xml:space="preserve">______________________________, </w:t>
      </w:r>
      <w:r w:rsidRPr="00BE7C6C">
        <w:rPr>
          <w:rFonts w:ascii="Times New Roman" w:eastAsia="Times New Roman" w:hAnsi="Times New Roman" w:cs="Times New Roman"/>
          <w:sz w:val="24"/>
          <w:szCs w:val="24"/>
          <w:lang w:eastAsia="ru-RU"/>
        </w:rPr>
        <w:t>именуемое в дальнейшем «Поставщик», в лице ________</w:t>
      </w:r>
    </w:p>
    <w:p w14:paraId="72316F85" w14:textId="77777777" w:rsidR="00BE7C6C" w:rsidRPr="00BE7C6C" w:rsidRDefault="00BE7C6C" w:rsidP="00BE7C6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_____________________________, действующего на основании ______, с одной стороны, и </w:t>
      </w:r>
    </w:p>
    <w:p w14:paraId="6D903D52" w14:textId="77777777" w:rsidR="00BE7C6C" w:rsidRPr="00BE7C6C" w:rsidRDefault="00BE7C6C" w:rsidP="00BE7C6C">
      <w:pPr>
        <w:autoSpaceDE w:val="0"/>
        <w:adjustRightInd w:val="0"/>
        <w:spacing w:after="0" w:line="240" w:lineRule="auto"/>
        <w:ind w:firstLine="540"/>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b/>
          <w:bCs/>
          <w:iCs/>
          <w:sz w:val="24"/>
          <w:szCs w:val="24"/>
          <w:lang w:eastAsia="ar-SA"/>
        </w:rPr>
        <w:t>Акционерное общество «Завод полупроводниковых приборов» (АО «ЗПП»)</w:t>
      </w:r>
      <w:r w:rsidRPr="00BE7C6C">
        <w:rPr>
          <w:rFonts w:ascii="Times New Roman" w:eastAsia="Times New Roman" w:hAnsi="Times New Roman" w:cs="Times New Roman"/>
          <w:sz w:val="24"/>
          <w:szCs w:val="24"/>
          <w:lang w:eastAsia="ru-RU"/>
        </w:rPr>
        <w:t>, именуемое в дальнейшем «Покупателя», в лице Генерального директора Нарбутта Андрея Константиновича, действующего на основании Устава, с другой стороны, вместе именуемые «Стороны», заключили настоящий Договор о нижеследующем:</w:t>
      </w:r>
    </w:p>
    <w:p w14:paraId="518D644E" w14:textId="77777777" w:rsidR="00BE7C6C" w:rsidRPr="00BE7C6C" w:rsidRDefault="00BE7C6C" w:rsidP="00BE7C6C">
      <w:pPr>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1. ПРЕДМЕТ ДОГОВОРА</w:t>
      </w:r>
    </w:p>
    <w:p w14:paraId="384DE55E"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1.1. Поставщик обязуется поставить электропечь сопротивления камерной вакуумной</w:t>
      </w:r>
      <w:r w:rsidRPr="00BE7C6C">
        <w:rPr>
          <w:rFonts w:ascii="Times New Roman" w:eastAsia="Times New Roman" w:hAnsi="Times New Roman" w:cs="Times New Roman"/>
          <w:bCs/>
          <w:iCs/>
          <w:sz w:val="24"/>
          <w:szCs w:val="24"/>
          <w:lang w:eastAsia="ar-SA"/>
        </w:rPr>
        <w:t xml:space="preserve"> ____________</w:t>
      </w:r>
      <w:r w:rsidRPr="00BE7C6C">
        <w:rPr>
          <w:rFonts w:ascii="Times New Roman" w:eastAsia="Times New Roman" w:hAnsi="Times New Roman" w:cs="Times New Roman"/>
          <w:sz w:val="24"/>
          <w:szCs w:val="24"/>
          <w:lang w:eastAsia="ru-RU"/>
        </w:rPr>
        <w:t xml:space="preserve"> (Далее – «Оборудование») Покупателю, а Покупатель - принять и оплатить Оборудование в порядке и на следующих условиях настоящего Договора: </w:t>
      </w:r>
    </w:p>
    <w:p w14:paraId="1F65299B"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1.1.1. Поставщик обязуется поставить Оборудование в количестве и ассортименте по цене и в сроки согласно соответствующим приложениям к настоящему Договору. </w:t>
      </w:r>
    </w:p>
    <w:p w14:paraId="06F9ECB7"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1.1.2. Поставщик обязуется в рамках выполнения своих обязательств по поставке Оборудования выполнить на объекте Покупателя монтаж, пусконаладочные работы Оборудования, проведения инструктажа персонала Покупателя (далее – «Работы»). </w:t>
      </w:r>
    </w:p>
    <w:p w14:paraId="3CFACDF2"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1.2. Наименование, количество, ассортимент, комплектация, а также технические характеристики поставляемого Оборудования указаны в Приложении №1 к Договору. </w:t>
      </w:r>
    </w:p>
    <w:p w14:paraId="7CBB8FDB"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1.3. Поставка оборудования и выполнение работ осуществляется в соответствии с Приложением №3 к Договору. </w:t>
      </w:r>
    </w:p>
    <w:p w14:paraId="428AC7AF"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1.4. Местом поставки Оборудования и выполнения Работ является объект Покупателя, расположенный по адресу: Республика Марий Эл, г. Йошкар-Ола, ул. Суворова 26. </w:t>
      </w:r>
    </w:p>
    <w:p w14:paraId="611B599E" w14:textId="77777777" w:rsidR="00BE7C6C" w:rsidRPr="00BE7C6C" w:rsidRDefault="00BE7C6C" w:rsidP="00BE7C6C">
      <w:pPr>
        <w:spacing w:after="0" w:line="240" w:lineRule="auto"/>
        <w:ind w:firstLine="567"/>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2. КАЧЕСТВО ОБОРУДОВАНИЯ И ВЫПОЛНЯЕМЫХ РАБОТ</w:t>
      </w:r>
    </w:p>
    <w:p w14:paraId="7149E274"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2.1. Технические характеристики Оборудования должны соответствовать требованиям Приложения № 1.</w:t>
      </w:r>
    </w:p>
    <w:p w14:paraId="3A817719"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2.2. Работы выполняются в соответствии с требованиями Договора, применимыми ГОСТ, ТУ, СНиП и иными действующими стандартами, нормами и правилами, действующими на территории Российской Федерации.</w:t>
      </w:r>
    </w:p>
    <w:p w14:paraId="13C2D6C5" w14:textId="77777777" w:rsidR="00BE7C6C" w:rsidRPr="00BE7C6C" w:rsidRDefault="00BE7C6C" w:rsidP="00BE7C6C">
      <w:pPr>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3. УСЛОВИЯ ПОСТАВКИ ОБОРУДОВАНИЯ И ВЫПОЛНЕНИЯ РАБОТ</w:t>
      </w:r>
    </w:p>
    <w:p w14:paraId="34B6117E"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3.1. Поставщик вправе досрочно поставить Оборудование при наличии согласия Покупателя. </w:t>
      </w:r>
    </w:p>
    <w:p w14:paraId="47C9E504"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3.2. Датой поставки Оборудования считается дата поступления Оборудования на объект Покупателя, что подтверждается подписью обеих Сторон в товарной накладной (форма ТОРГ-12) на Оборудование. Покупатель обязуется обеспечить условия хранения Оборудования до прибытия сервисных инженеров для проведения пусконаладочных работ и инструктажа персонала Покупателя.</w:t>
      </w:r>
    </w:p>
    <w:p w14:paraId="2763A6EB"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3.3. Право собственности на Оборудование, а также риск случайной гибели и/или порчи переходят к Покупателю в момент приемки Оборудования Покупателем на объекте Покупателя. Во время доставки Оборудования риск случайной гибели и/или порчи Оборудования несет Поставщик. Факт доставки Оборудования и/или частей Оборудования Поставщиком и приемки Оборудования Покупателем подтверждается подписанием товарной накладной обеими Сторонами. Риск случайной гибели и/или порчи Оборудования, находящегося в помещении Покупателя, лежит на Покупателе до проведения работ по его установке. С момента проведения работ по установке оборудования до подписания акта приема-передачи выполненных работ риск случайной гибели и/или порчи Оборудования лежит на Поставщике.</w:t>
      </w:r>
    </w:p>
    <w:p w14:paraId="35073E64"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3.4. Сроки выполнения Работ определены Сторонами в Приложении №3 к Договору. Для выполнения Работ Покупатель обязан обеспечить готовность места выполнения Работ </w:t>
      </w:r>
      <w:r w:rsidRPr="00BE7C6C">
        <w:rPr>
          <w:rFonts w:ascii="Times New Roman" w:eastAsia="Times New Roman" w:hAnsi="Times New Roman" w:cs="Times New Roman"/>
          <w:sz w:val="24"/>
          <w:szCs w:val="24"/>
          <w:lang w:eastAsia="ru-RU"/>
        </w:rPr>
        <w:lastRenderedPageBreak/>
        <w:t xml:space="preserve">согласно требованиям Поставщика. Обязательства Поставщика по выполнению Работ в отношении Оборудования (его партии) считаются исполненными с момента подписания Покупателем соответствующего Акта ввода Оборудования в эксплуатацию. </w:t>
      </w:r>
    </w:p>
    <w:p w14:paraId="71F164EE"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3.5. Для выполнения Работ по настоящему Договору Поставщик своими силами и за свой счет направляет на объект необходимый персонал. Персонал должен быть уполномочен решать все вопросы, возникающие в процессе выполнения Работ и ввода Оборудования в эксплуатацию, о чем должно быть указано в доверенности, выданной ему Поставщиком. </w:t>
      </w:r>
    </w:p>
    <w:p w14:paraId="54BA0029"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3.6. При выполнении Работ Поставщик несет ответственность за соблюдение требований техники безопасности, охраны окружающей среды, пожарной безопасности, несет ответственность за причинение вреда имуществу Покупателя и третьих лиц, находящихся на территории Покупателя. </w:t>
      </w:r>
    </w:p>
    <w:p w14:paraId="7EA50EEA"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3.7. Условием признания исполненными обязательств Поставщика по поставке Оборудования, выполнению Работ является наличие смонтированного, налаженного, успешно прошедшего приемо-сдаточные испытания и введенного в эксплуатацию Оборудования, передачи Поставщиком Покупателю документации на Оборудование, проведения инструктажа персонала Покупателя навыкам эксплуатации и обслуживания Оборудования, что подтверждается Актом ввода Оборудования в эксплуатацию. При достижении перечисленных выше условий Стороны подписывают Акт передачи Оборудования, Акт приема-передачи выполненных работ и Акт ввода Оборудования в эксплуатацию. </w:t>
      </w:r>
    </w:p>
    <w:p w14:paraId="1D3A2809"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3.8. Не позднее 5 (Пяти) дней с момента подписания Сторонами Акта ввода Оборудования в эксплуатацию Поставщик передает Покупателю оформленные в соответствии с требованиями действующего законодательства необходимые документы. </w:t>
      </w:r>
    </w:p>
    <w:p w14:paraId="5B1EB304" w14:textId="77777777" w:rsidR="00BE7C6C" w:rsidRPr="00BE7C6C" w:rsidRDefault="00BE7C6C" w:rsidP="00BE7C6C">
      <w:pPr>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4. ЦЕНА ДОГОВОРА</w:t>
      </w:r>
    </w:p>
    <w:p w14:paraId="43C680D0"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4.1. Цена Договора согласована в Приложении №2 к Договору и состоит из цен на Оборудование и выполнение Работ. </w:t>
      </w:r>
    </w:p>
    <w:p w14:paraId="314875AB"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4.2. Цена на Оборудование установлена в Приложении №2 и указывается Поставщиком в накладных на Оборудование по форме ТОРГ-12 и счетах-фактурах. </w:t>
      </w:r>
    </w:p>
    <w:p w14:paraId="43D6ED40"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4.3. Цена на Оборудование включает все расходы Поставщика по выполнению поставки по Договору, в том числе: стоимость изготовления Оборудования, налоги (НДС – если применим), страхование, погрузки, крепления в транспортном средстве, стоимость транспортировки и иные транспортные расходы до места поставки, командировочные расходы, цену тары, упаковки и маркировки Оборудования, монтаж, пусконаладочные работы, инструктаж персонала Покупателя к эксплуатации Оборудования на территории АО «ЗПП».</w:t>
      </w:r>
    </w:p>
    <w:p w14:paraId="275878B5"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4.4. Цена на выполнение Работ включает все расходы Поставщика по их выполнению, в том числе: необходимые инструменты, материалы, расходы на сертификацию Оборудования, расходы по проезду и пребыванию персонала в месте выполнения Работ, проживание, питание, авиа-, ж/д- и автотранспорт, оформление пропусков, специальную одежду и средства индивидуальной защиты. </w:t>
      </w:r>
    </w:p>
    <w:p w14:paraId="081B8409" w14:textId="77777777" w:rsidR="00BE7C6C" w:rsidRPr="00BE7C6C" w:rsidRDefault="00BE7C6C" w:rsidP="00BE7C6C">
      <w:pPr>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5. УСЛОВИЯ ПЛАТЕЖА</w:t>
      </w:r>
    </w:p>
    <w:p w14:paraId="22A4FD4D"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5.1. Условия и порядок оплаты Оборудования и Работ:</w:t>
      </w:r>
    </w:p>
    <w:p w14:paraId="2E963702"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BE7C6C">
        <w:rPr>
          <w:rFonts w:ascii="Times New Roman" w:eastAsia="Calibri" w:hAnsi="Times New Roman" w:cs="Times New Roman"/>
          <w:sz w:val="24"/>
          <w:szCs w:val="24"/>
          <w:vertAlign w:val="superscript"/>
          <w:lang w:eastAsia="ru-RU"/>
        </w:rPr>
        <w:footnoteReference w:id="1"/>
      </w:r>
    </w:p>
    <w:p w14:paraId="53C91EDE" w14:textId="77777777" w:rsidR="00BE7C6C" w:rsidRPr="00BE7C6C" w:rsidRDefault="00BE7C6C" w:rsidP="00BE7C6C">
      <w:pPr>
        <w:spacing w:after="0" w:line="240" w:lineRule="auto"/>
        <w:ind w:firstLine="540"/>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5.2. Все платежи по настоящему Договору осуществляются в рублях на основании факсимильной копии счета Поставщика, полученного Покупателем. Оплата производится в рублях РФ.</w:t>
      </w:r>
    </w:p>
    <w:p w14:paraId="65B20E00"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5.3. Покупатель считается исполнившим свою обязанность по оплате с момента списания денежных средств с его расчетного счета. </w:t>
      </w:r>
    </w:p>
    <w:p w14:paraId="7AD010A8"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5.4. По требованию любой из Сторон, Стороны подписывают Акт сверки взаиморасчетов. </w:t>
      </w:r>
    </w:p>
    <w:p w14:paraId="1B1BE423" w14:textId="77777777" w:rsidR="00BE7C6C" w:rsidRPr="00BE7C6C" w:rsidRDefault="00BE7C6C" w:rsidP="00BE7C6C">
      <w:pPr>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6. ПРИЕМКА ОБОРУДОВАНИЯ И РАБОТ</w:t>
      </w:r>
    </w:p>
    <w:p w14:paraId="180BC3CC"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lastRenderedPageBreak/>
        <w:t xml:space="preserve">6.1. Приемка Оборудования по количеству, качеству и комплектности осуществляется в ходе приемо-сдаточных испытаний Оборудования с участием представителей обеих Сторон и завершается вводом Оборудования в эксплуатацию при условии достижения технических характеристик Оборудования, предусмотренных Договором, и передачи Поставщиком всех перечисленных Договором документов. Приемка производится Покупателем в присутствии представителя Поставщика, действующего на основании устава или доверенности. Оборудование считается принятым по количеству, качеству, комплектности с момента подписания Сторонами Акта ввода Оборудования в эксплуатацию. </w:t>
      </w:r>
    </w:p>
    <w:p w14:paraId="16631B9D"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6.2. Если в ходе приемки Оборудования будет обнаружено несоответствие Оборудования по количеству, комплектности, качеству требованиям настоящего Договора, обязанность Поставщика по поставке и выполнению Работ в отношении такого Оборудования считается не исполненной и такое Оборудование, Работы считаются не принятыми Покупателем. </w:t>
      </w:r>
    </w:p>
    <w:p w14:paraId="732719D8"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6.3. Если в ходе приёмки Оборудования будет выявлено несоответствие Оборудования по количеству, качеству или комплектности условиям Договора и/или сопроводительным документам, то результаты такой приёмки оформляются соответствующим двусторонним Актом о выявленных недостатках (соответственно количества/качества/комплектности), который является основанием для предъявления претензий Поставщику. Такой Акт должен быть подписан представителями Сторон, участвовавшими в приёмке Оборудования. Сторона, несогласная с содержанием Акта, обязана подписать Акт с оговоркой о несогласии и изложить своё мнение. </w:t>
      </w:r>
    </w:p>
    <w:p w14:paraId="3E175C12"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6.4. В случае обнаружения некомплектности Оборудования, Покупатель производит оплату за фактически принятое им количество Оборудования. Также Покупатель имеет право по своему выбору потребовать от Поставщика доукомплектования Оборудования и выполнения необходимых дополнительных Работ в оговоренный срок. </w:t>
      </w:r>
    </w:p>
    <w:p w14:paraId="2133E7E5"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6.5. Если Поставщик в срок, согласованный Сторонами, не произведет доукомплектования Оборудования в соответствии с требованием Покупателя, заявленным согласно п. 6.4. Договора, Покупатель вправе потребовать замены некомплектного Оборудования на комплектное и выполнения необходимых дополнительных Работ. </w:t>
      </w:r>
    </w:p>
    <w:p w14:paraId="5F540F5C"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6.6. В случае обнаружения несоответствия Оборудования по качеству требованиям настоящего Договора, Покупатель вправе по своему выбору потребовать от Поставщика: </w:t>
      </w:r>
    </w:p>
    <w:p w14:paraId="36DE2E17"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 соразмерного уменьшения покупной цены, если Оборудование, несмотря на обнаруженное в нем отступление от качества, может использоваться по прямому назначению без устранения недостатков, и Покупатель согласен на использование такого Оборудования. После достижения Сторонами соглашения о цене Оборудования с учетом снижения требования к его качеству и составления об этом Дополнительного соглашения к Договору, Покупатель принимает Оборудование по сниженной цене; </w:t>
      </w:r>
    </w:p>
    <w:p w14:paraId="049AF0E4"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 безвозмездного устранения недостатков Оборудования; </w:t>
      </w:r>
    </w:p>
    <w:p w14:paraId="471807B6"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 возмещения своих расходов на устранение недостатков Оборудования. В случае существенного нарушения Поставщиком требований к качеству Оборудования, что отражается в соответствующем Акте с указанием фактов ненадлежащего качества, подписываемом обеими Сторонами, Покупатель вправе по своему выбору: </w:t>
      </w:r>
    </w:p>
    <w:p w14:paraId="7FECA363"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отказаться от исполнения Договора в части поставки Оборудования ненадлежащего качества и потребовать возврата уплаченной за Оборудование ненадлежащего качества денежной суммы;</w:t>
      </w:r>
    </w:p>
    <w:p w14:paraId="3444F7BD"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потребовать замены Оборудования ненадлежащего качества Оборудованием, соответствующим Договору и выполнения заново Работ, но уже за счет Поставщика.</w:t>
      </w:r>
    </w:p>
    <w:p w14:paraId="54E0E15B"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потребовать проведения досудебной независимой экспертизы Оборудования. В случае подтверждения наличия дефектов в поставляемом Оборудовании расходы на проведение экспертизы оплачиваются Поставщиком.</w:t>
      </w:r>
    </w:p>
    <w:p w14:paraId="523235C7"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6.7. Покупатель вправе предъявить к Поставщику требования, перечисленные в п.п. 6.4. – 6.6. Договора, за исключением случая, когда Поставщик, получивший уведомление Покупателя о соответствующих нарушениях, без промедления соответственно: заменит поставленное Оборудование Оборудованием надлежащего качества, доукомплектует Оборудование, заменит некомплектное Оборудование комплектным и выполнит необходимые дополнительные Работы. В случае предъявления Покупателем требований, перечисленных в </w:t>
      </w:r>
      <w:r w:rsidRPr="00BE7C6C">
        <w:rPr>
          <w:rFonts w:ascii="Times New Roman" w:eastAsia="Times New Roman" w:hAnsi="Times New Roman" w:cs="Times New Roman"/>
          <w:sz w:val="24"/>
          <w:szCs w:val="24"/>
          <w:lang w:eastAsia="ru-RU"/>
        </w:rPr>
        <w:lastRenderedPageBreak/>
        <w:t xml:space="preserve">п.п. 6.4. - 6.6. Договора, Поставщик обязан в срок, согласованны Сторонами, устранить за свой счет недостатки, выявленные в ходе приемки. </w:t>
      </w:r>
    </w:p>
    <w:p w14:paraId="6B45E556"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6.8. Покупатель вправе отказаться от оплаты Оборудования ненадлежащего качества, некомплектного Оборудования, от выполненных в отношении такого Оборудования Работ, а если такие Оборудование или Работы оплачены, потребовать возврата уплаченных сумм впредь до устранения недостатков Оборудования, Работ. </w:t>
      </w:r>
    </w:p>
    <w:p w14:paraId="737C1078"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6.9. Перечисленные выше права Покупателя, в случае нарушения условий Договора Поставщиком, не лишают его права воспользоваться иными правами и гарантиями защиты, предоставленными действующим законодательством РФ и иными положениями Договора. </w:t>
      </w:r>
    </w:p>
    <w:p w14:paraId="7990D216"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6.10. В случае представления Покупателем обоснованных замечаний (претензий) по итогам приемки Оборудования, Поставщик будет считаться исполнившим свои обязанности по соответствующей поставке и выполнению Работ только после устранения выявленных в ходе приемки недостатков и принятия Покупателем соответствующего Оборудования. </w:t>
      </w:r>
    </w:p>
    <w:p w14:paraId="43D897FE"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6.11. После завершения Работ, Поставщик направляет Покупателю, подписанный им Акт ввода Оборудования в эксплуатацию в двух экземплярах. Поставщик обязан вместе с Актом ввода Оборудования в эксплуатацию передать Покупателю надлежаще оформленные документы. </w:t>
      </w:r>
    </w:p>
    <w:p w14:paraId="674BCACE"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6.12. Если документы, названные в пункте 6.11 Договора, не будут переданы Поставщиком в установленный Договором срок, Покупатель вправе не осуществлять расчёты по Договору до представления всей указанной документации. В случае отказа от подписания Актов (накладных), упомянутых в п. 6.11 Договора, Покупатель обязан направить Поставщику письменный мотивированный отказ с указанием недостатков. </w:t>
      </w:r>
    </w:p>
    <w:p w14:paraId="61B03160"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6.13. В случае непредставления Покупателем письменных мотивированных возражений от подписания Актов в течение 15 (Пятнадцати) календарных дней с даты передачи Актов, Стороны установили, что Поставщик сдал, а Покупатель принял поставленное Оборудование, выполненные Работы согласно Актам, в полном объеме без претензий, и Покупатель обязан не позднее 30 (Тридцати) календарных дней с даты получения Актов произвести с Поставщиком окончательные расчеты. </w:t>
      </w:r>
    </w:p>
    <w:p w14:paraId="3F632956" w14:textId="77777777" w:rsidR="00BE7C6C" w:rsidRPr="00BE7C6C" w:rsidRDefault="00BE7C6C" w:rsidP="00BE7C6C">
      <w:pPr>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7. ОТВЕТСТВЕННОСТЬ СТОРОН</w:t>
      </w:r>
    </w:p>
    <w:p w14:paraId="5A358C93"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7.1. За просрочку поставки Оборудования Поставщик, по требованию Покупателя, уплачивает пени в размере 0,5% от цены не поставленного в срок Оборудования за каждый день просрочки. </w:t>
      </w:r>
    </w:p>
    <w:p w14:paraId="535ED66B"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7.2. За просрочку монтажа Поставщик, по требованию Покупателя, уплачивает пени в размере 0,5% от цены Договора за каждый день просрочки.</w:t>
      </w:r>
    </w:p>
    <w:p w14:paraId="785499BD"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7.3. За просрочку пусконаладочных работ Поставщик, по требованию Покупателя, уплачивает пени в размере 0,5% от цены Договора за каждый день просрочки. </w:t>
      </w:r>
    </w:p>
    <w:p w14:paraId="609AE3D1"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7.4. За просрочку проведения инструктажа Поставщик, по требованию Покупателя, уплачивает пени в размере 0,5% от цены Договора за каждый день просрочки.</w:t>
      </w:r>
    </w:p>
    <w:p w14:paraId="3122A204"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7.5. За просрочку платежа по настоящему Договору Покупатель по требованию Поставщика уплачивает пени в размере 0,5% от просроченной суммы за каждый день просрочки. </w:t>
      </w:r>
    </w:p>
    <w:p w14:paraId="18AE4C2C"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7.6. Уплата пени не освобождает Стороны от выполнения обязательств по настоящему Договору. </w:t>
      </w:r>
    </w:p>
    <w:p w14:paraId="71ACE9DB"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7.7. Стороны достигли соглашения, что указанная неустойка является соразмерной несвоевременной уплате причитающихся сумм, либо неотгруженного в срок Оборудования, и что не имеется оснований для уменьшения указанной неустойки на основании ст. 333 ГК РФ.</w:t>
      </w:r>
    </w:p>
    <w:p w14:paraId="11946767" w14:textId="77777777" w:rsidR="00BE7C6C" w:rsidRPr="00BE7C6C" w:rsidRDefault="00BE7C6C" w:rsidP="00BE7C6C">
      <w:pPr>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8. ГАРАНТИИ</w:t>
      </w:r>
    </w:p>
    <w:p w14:paraId="054FA32D"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8.1. Оборудование должно соответствовать требованиям Договора и Приложений к нему, не содержать дефектов изготовления. </w:t>
      </w:r>
    </w:p>
    <w:p w14:paraId="5B33B722"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8.2. Поставщик гарантирует, что Оборудование и документация являются его исключительной собственностью, в отношении них отсутствуют обременения и права требования третьих лиц, в т.ч. права интеллектуальной собственности или смежные с ними. </w:t>
      </w:r>
    </w:p>
    <w:p w14:paraId="6A057F9F"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8.3. Гарантийный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документации на Оборудование, составляет 12 (Двенадцать) месяцев со дня подписания сторонами Акта ввода Оборудования в эксплуатацию.</w:t>
      </w:r>
    </w:p>
    <w:p w14:paraId="6FFDE2A8" w14:textId="77777777" w:rsidR="00BE7C6C" w:rsidRPr="00BE7C6C" w:rsidRDefault="00BE7C6C" w:rsidP="00BE7C6C">
      <w:pPr>
        <w:spacing w:after="60" w:line="240" w:lineRule="auto"/>
        <w:ind w:firstLine="601"/>
        <w:jc w:val="both"/>
        <w:rPr>
          <w:rFonts w:ascii="Times New Roman" w:eastAsia="Times New Roman" w:hAnsi="Times New Roman" w:cs="Times New Roman"/>
          <w:sz w:val="24"/>
          <w:szCs w:val="24"/>
          <w:lang w:eastAsia="ru-RU"/>
        </w:rPr>
      </w:pPr>
      <w:r w:rsidRPr="00BE7C6C">
        <w:rPr>
          <w:rFonts w:ascii="Times New Roman" w:eastAsia="Calibri" w:hAnsi="Times New Roman" w:cs="Times New Roman"/>
          <w:sz w:val="24"/>
          <w:szCs w:val="24"/>
          <w:lang w:eastAsia="ru-RU"/>
        </w:rPr>
        <w:lastRenderedPageBreak/>
        <w:t>Гарантия качества оборудования распространяется на все узлы, детали, запасные части, расходные материалы</w:t>
      </w:r>
      <w:r w:rsidRPr="00BE7C6C">
        <w:rPr>
          <w:rFonts w:ascii="Times New Roman" w:eastAsia="Times New Roman" w:hAnsi="Times New Roman" w:cs="Times New Roman"/>
          <w:sz w:val="24"/>
          <w:szCs w:val="24"/>
          <w:lang w:eastAsia="ru-RU"/>
        </w:rPr>
        <w:t>,</w:t>
      </w:r>
      <w:r w:rsidRPr="00BE7C6C">
        <w:rPr>
          <w:rFonts w:ascii="Times New Roman" w:eastAsia="Calibri" w:hAnsi="Times New Roman" w:cs="Times New Roman"/>
          <w:sz w:val="24"/>
          <w:szCs w:val="24"/>
          <w:lang w:eastAsia="ru-RU"/>
        </w:rPr>
        <w:t xml:space="preserve"> входящие в комплектацию оборудования</w:t>
      </w:r>
      <w:r w:rsidRPr="00BE7C6C">
        <w:rPr>
          <w:rFonts w:ascii="Times New Roman" w:eastAsia="Times New Roman" w:hAnsi="Times New Roman" w:cs="Times New Roman"/>
          <w:sz w:val="24"/>
          <w:szCs w:val="24"/>
          <w:lang w:eastAsia="ru-RU"/>
        </w:rPr>
        <w:t>.</w:t>
      </w:r>
    </w:p>
    <w:p w14:paraId="79ED3672" w14:textId="77777777" w:rsidR="00BE7C6C" w:rsidRPr="00BE7C6C" w:rsidRDefault="00BE7C6C" w:rsidP="00BE7C6C">
      <w:pPr>
        <w:spacing w:after="0" w:line="240" w:lineRule="auto"/>
        <w:ind w:firstLine="601"/>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Гарантийное обслуживание должно производиться полностью за счет Поставщика на территории (по месту нахождения Покупателя, в соответствии с техническими требованиями производителя оборудования. При невозможности выполнить техническое обслуживание оборудования на территории (по месту нахождения) Покупателя, Поставщик обязан за свой счет осуществить транспортировку оборудования к месту проведения гарантийного обслуживания, а также возврат данного оборудования Покупателю, после гарантийного обслуживания.</w:t>
      </w:r>
    </w:p>
    <w:p w14:paraId="1C4EB784" w14:textId="77777777" w:rsidR="00BE7C6C" w:rsidRPr="00BE7C6C" w:rsidRDefault="00BE7C6C" w:rsidP="00BE7C6C">
      <w:pPr>
        <w:spacing w:after="0" w:line="240" w:lineRule="auto"/>
        <w:ind w:firstLine="601"/>
        <w:jc w:val="both"/>
        <w:rPr>
          <w:rFonts w:ascii="Times New Roman" w:eastAsia="Times New Roman" w:hAnsi="Times New Roman" w:cs="Times New Roman"/>
          <w:sz w:val="24"/>
          <w:szCs w:val="24"/>
          <w:lang w:eastAsia="ru-RU"/>
        </w:rPr>
      </w:pPr>
      <w:r w:rsidRPr="00BE7C6C">
        <w:rPr>
          <w:rFonts w:ascii="Times New Roman" w:eastAsia="Calibri" w:hAnsi="Times New Roman" w:cs="Times New Roman"/>
          <w:sz w:val="24"/>
          <w:szCs w:val="24"/>
          <w:lang w:eastAsia="ru-RU"/>
        </w:rPr>
        <w:t xml:space="preserve">Гарантийное обслуживание на территории Покупателя должно производиться представителями поставщика или производителя Оборудования. </w:t>
      </w:r>
    </w:p>
    <w:p w14:paraId="12E2FF6C"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8.4. О факте обнаружения дефекта Оборудования в течение гарантийного срока Покупатель извещает Поставщика в письменной форме. Полномочный представитель Поставщика обязан прибыть к месту нахождения Оборудования для составления Дефектной ведомости. </w:t>
      </w:r>
    </w:p>
    <w:p w14:paraId="296D9C1E"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8.5. Оборудование, признанное Покупателем неисправным на основании Дефектной ведомости, должно быть отремонтировано на месте или вывезено Поставщиком с объекта Покупателя. Вывоз дефектного Оборудования и предоставление взамен надлежащего Оборудования (включая выполнение демонтажа, других необходимых Работ) Поставщик осуществляет своими силами и за свой счет (включая все транспортные расходы по перевозке забракованного Оборудования и по доставке надлежащего Оборудования на склад (стройплощадку) Покупателя, а также расходы по страхованию перевозимого Оборудования). </w:t>
      </w:r>
    </w:p>
    <w:p w14:paraId="6D0AE21E"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8.6. Поставщик гарантирует соответствие выполняемых Работ требованиям, предъявляемым законодательством РФ к такого рода Работам, и требованиям Договора. </w:t>
      </w:r>
    </w:p>
    <w:p w14:paraId="55919414"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8.7. Поставщик гарантирует надлежащий профессиональный уровень своего персонала, выполняющего Работы. </w:t>
      </w:r>
    </w:p>
    <w:p w14:paraId="4CEAB4C8" w14:textId="77777777" w:rsidR="00BE7C6C" w:rsidRPr="00BE7C6C" w:rsidRDefault="00BE7C6C" w:rsidP="00BE7C6C">
      <w:pPr>
        <w:tabs>
          <w:tab w:val="left" w:pos="-298"/>
          <w:tab w:val="left" w:pos="757"/>
        </w:tabs>
        <w:suppressAutoHyphens/>
        <w:autoSpaceDN w:val="0"/>
        <w:spacing w:after="0" w:line="276" w:lineRule="atLeast"/>
        <w:ind w:left="-14" w:firstLine="581"/>
        <w:jc w:val="both"/>
        <w:textAlignment w:val="baseline"/>
        <w:rPr>
          <w:rFonts w:ascii="Times New Roman" w:eastAsia="Times New Roman" w:hAnsi="Times New Roman" w:cs="Times New Roman"/>
          <w:color w:val="00000A"/>
          <w:kern w:val="3"/>
          <w:sz w:val="24"/>
          <w:szCs w:val="24"/>
          <w:lang w:eastAsia="ar-SA"/>
        </w:rPr>
      </w:pPr>
      <w:r w:rsidRPr="00BE7C6C">
        <w:rPr>
          <w:rFonts w:ascii="Times New Roman" w:eastAsia="Times New Roman" w:hAnsi="Times New Roman" w:cs="Times New Roman"/>
          <w:bCs/>
          <w:kern w:val="3"/>
          <w:sz w:val="24"/>
          <w:szCs w:val="24"/>
          <w:lang w:eastAsia="ar-SA"/>
        </w:rPr>
        <w:t>8.8. П</w:t>
      </w:r>
      <w:r w:rsidRPr="00BE7C6C">
        <w:rPr>
          <w:rFonts w:ascii="Times New Roman" w:eastAsia="Times New Roman" w:hAnsi="Times New Roman" w:cs="Times New Roman"/>
          <w:kern w:val="3"/>
          <w:sz w:val="24"/>
          <w:szCs w:val="24"/>
          <w:lang w:eastAsia="ar-SA"/>
        </w:rPr>
        <w:t>о письменному требованию Покупателя и за счёт Поставщика, Поставщик должен устранять все дефекты и недостатки в работе Оборудования, выявленных в процессе их эксплуатации или вовремя их приёмки.</w:t>
      </w:r>
    </w:p>
    <w:p w14:paraId="63263D9D" w14:textId="77777777" w:rsidR="00BE7C6C" w:rsidRPr="00BE7C6C" w:rsidRDefault="00BE7C6C" w:rsidP="00BE7C6C">
      <w:pPr>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9. ОБСТОЯТЕЛЬСТВА НЕПРЕОДОЛИМОЙ СИЛЫ</w:t>
      </w:r>
    </w:p>
    <w:p w14:paraId="4D168B86"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9.1.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w:t>
      </w:r>
    </w:p>
    <w:p w14:paraId="74F36533"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9.2. 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 </w:t>
      </w:r>
    </w:p>
    <w:p w14:paraId="387E4758"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9.3. Сторона, подвергшаяся воздействию обстоятельств непреодолимой силы, обязана не позднее 10 (Десяти) календарных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не извещения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 </w:t>
      </w:r>
    </w:p>
    <w:p w14:paraId="5F83D182"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9.4. Если обстоятельства непреодолимой силы продолжаются более одного месяца, Стороны согласовывают дальнейший порядок исполнения Договора. </w:t>
      </w:r>
    </w:p>
    <w:p w14:paraId="5F09608F"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9.5. В случае возникновения обстоятельств, не находящихся под контролем Поставщика, таких как (но не исключительно) прекращение производства, модификация или модернизация Оборудования производителем, и исключающих возможность выполнения поставки Оборудования на условиях, указанных в настоящем Договоре, Поставщик имеет право, после письменного согласования с Покупателем, аннулировать поставку указанного Оборудования и поставить аналогичное Оборудования, если указанная замена не приведет к ухудшению </w:t>
      </w:r>
      <w:r w:rsidRPr="00BE7C6C">
        <w:rPr>
          <w:rFonts w:ascii="Times New Roman" w:eastAsia="Times New Roman" w:hAnsi="Times New Roman" w:cs="Times New Roman"/>
          <w:sz w:val="24"/>
          <w:szCs w:val="24"/>
          <w:lang w:eastAsia="ru-RU"/>
        </w:rPr>
        <w:lastRenderedPageBreak/>
        <w:t xml:space="preserve">качества, производительности и других технических данных оборудования, а также не вызовет изменения цены. </w:t>
      </w:r>
    </w:p>
    <w:p w14:paraId="05CA4337" w14:textId="77777777" w:rsidR="00BE7C6C" w:rsidRPr="00BE7C6C" w:rsidRDefault="00BE7C6C" w:rsidP="00BE7C6C">
      <w:pPr>
        <w:spacing w:after="0" w:line="240" w:lineRule="auto"/>
        <w:ind w:firstLine="567"/>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10. ПОРЯДОК РАССМОТРЕНИЯ СПОРОВ</w:t>
      </w:r>
    </w:p>
    <w:p w14:paraId="3B8152B9" w14:textId="77777777" w:rsidR="00BE7C6C" w:rsidRPr="00BE7C6C" w:rsidRDefault="00BE7C6C" w:rsidP="00BE7C6C">
      <w:pPr>
        <w:spacing w:after="0" w:line="240" w:lineRule="auto"/>
        <w:ind w:firstLine="567"/>
        <w:jc w:val="both"/>
        <w:rPr>
          <w:rFonts w:ascii="Times New Roman" w:eastAsia="Calibri" w:hAnsi="Times New Roman" w:cs="Times New Roman"/>
          <w:sz w:val="24"/>
          <w:szCs w:val="24"/>
        </w:rPr>
      </w:pPr>
      <w:r w:rsidRPr="00BE7C6C">
        <w:rPr>
          <w:rFonts w:ascii="Times New Roman" w:eastAsia="Times New Roman" w:hAnsi="Times New Roman" w:cs="Times New Roman"/>
          <w:sz w:val="24"/>
          <w:szCs w:val="24"/>
          <w:lang w:eastAsia="ru-RU"/>
        </w:rPr>
        <w:t xml:space="preserve">10.1. </w:t>
      </w:r>
      <w:r w:rsidRPr="00BE7C6C">
        <w:rPr>
          <w:rFonts w:ascii="Times New Roman" w:eastAsia="Calibri" w:hAnsi="Times New Roman" w:cs="Times New Roman"/>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6B4F5075" w14:textId="77777777" w:rsidR="00BE7C6C" w:rsidRPr="00BE7C6C" w:rsidRDefault="00BE7C6C" w:rsidP="00BE7C6C">
      <w:pPr>
        <w:spacing w:after="0" w:line="240" w:lineRule="auto"/>
        <w:ind w:firstLine="567"/>
        <w:jc w:val="both"/>
        <w:rPr>
          <w:rFonts w:ascii="Times New Roman" w:eastAsia="Calibri" w:hAnsi="Times New Roman" w:cs="Times New Roman"/>
          <w:sz w:val="24"/>
          <w:szCs w:val="24"/>
        </w:rPr>
      </w:pPr>
      <w:r w:rsidRPr="00BE7C6C">
        <w:rPr>
          <w:rFonts w:ascii="Times New Roman" w:eastAsia="Calibri" w:hAnsi="Times New Roman" w:cs="Times New Roman"/>
          <w:sz w:val="24"/>
          <w:szCs w:val="24"/>
        </w:rPr>
        <w:t>10.2. До передачи спора на разрешение Сторонами должен быть соблюден претензионный порядок его урегулирования.</w:t>
      </w:r>
    </w:p>
    <w:p w14:paraId="5CCE7CC2" w14:textId="77777777" w:rsidR="00BE7C6C" w:rsidRPr="00BE7C6C" w:rsidRDefault="00BE7C6C" w:rsidP="00BE7C6C">
      <w:pPr>
        <w:spacing w:after="0" w:line="240" w:lineRule="auto"/>
        <w:ind w:firstLine="567"/>
        <w:jc w:val="both"/>
        <w:rPr>
          <w:rFonts w:ascii="Times New Roman" w:eastAsia="Calibri" w:hAnsi="Times New Roman" w:cs="Times New Roman"/>
          <w:sz w:val="24"/>
          <w:szCs w:val="24"/>
        </w:rPr>
      </w:pPr>
      <w:r w:rsidRPr="00BE7C6C">
        <w:rPr>
          <w:rFonts w:ascii="Times New Roman" w:eastAsia="Calibri" w:hAnsi="Times New Roman" w:cs="Times New Roman"/>
          <w:sz w:val="24"/>
          <w:szCs w:val="24"/>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7894F9D0" w14:textId="77777777" w:rsidR="00BE7C6C" w:rsidRPr="00BE7C6C" w:rsidRDefault="00BE7C6C" w:rsidP="00BE7C6C">
      <w:pPr>
        <w:spacing w:after="0" w:line="240" w:lineRule="auto"/>
        <w:ind w:firstLine="567"/>
        <w:jc w:val="both"/>
        <w:rPr>
          <w:rFonts w:ascii="Times New Roman" w:eastAsia="Calibri" w:hAnsi="Times New Roman" w:cs="Times New Roman"/>
          <w:sz w:val="24"/>
          <w:szCs w:val="24"/>
        </w:rPr>
      </w:pPr>
      <w:r w:rsidRPr="00BE7C6C">
        <w:rPr>
          <w:rFonts w:ascii="Times New Roman" w:eastAsia="Calibri" w:hAnsi="Times New Roman" w:cs="Times New Roman"/>
          <w:sz w:val="24"/>
          <w:szCs w:val="24"/>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06408A84" w14:textId="77777777" w:rsidR="00BE7C6C" w:rsidRPr="00BE7C6C" w:rsidRDefault="00BE7C6C" w:rsidP="00BE7C6C">
      <w:pPr>
        <w:spacing w:after="0" w:line="240" w:lineRule="auto"/>
        <w:ind w:firstLine="567"/>
        <w:contextualSpacing/>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sz w:val="24"/>
          <w:szCs w:val="24"/>
          <w:lang w:eastAsia="ru-RU"/>
        </w:rPr>
        <w:t>10.5. Ответ на претензию направляется по факсу либо заказным письмом</w:t>
      </w:r>
      <w:r w:rsidRPr="00BE7C6C">
        <w:rPr>
          <w:rFonts w:ascii="Times New Roman" w:eastAsia="Times New Roman" w:hAnsi="Times New Roman" w:cs="Times New Roman"/>
          <w:bCs/>
          <w:iCs/>
          <w:sz w:val="24"/>
          <w:szCs w:val="24"/>
          <w:lang w:eastAsia="ru-RU"/>
        </w:rPr>
        <w:t>.</w:t>
      </w:r>
    </w:p>
    <w:p w14:paraId="750E976F" w14:textId="77777777" w:rsidR="00BE7C6C" w:rsidRPr="00BE7C6C" w:rsidRDefault="00BE7C6C" w:rsidP="00BE7C6C">
      <w:pPr>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11. КОНФИДЕНЦИАЛЬНОСТЬ.</w:t>
      </w:r>
    </w:p>
    <w:p w14:paraId="4BD460FA" w14:textId="77777777" w:rsidR="00BE7C6C" w:rsidRPr="00BE7C6C" w:rsidRDefault="00BE7C6C" w:rsidP="00BE7C6C">
      <w:pPr>
        <w:spacing w:after="0" w:line="240" w:lineRule="auto"/>
        <w:ind w:firstLine="540"/>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11.1.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2D994724" w14:textId="77777777" w:rsidR="00BE7C6C" w:rsidRPr="00BE7C6C" w:rsidRDefault="00BE7C6C" w:rsidP="00BE7C6C">
      <w:pPr>
        <w:spacing w:after="0" w:line="240" w:lineRule="auto"/>
        <w:ind w:firstLine="540"/>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11.2.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6C4AEE44"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11.3.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11A39DC4" w14:textId="77777777" w:rsidR="00BE7C6C" w:rsidRPr="00BE7C6C" w:rsidRDefault="00BE7C6C" w:rsidP="00BE7C6C">
      <w:pPr>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 xml:space="preserve">12. </w:t>
      </w:r>
      <w:r w:rsidRPr="00BE7C6C">
        <w:rPr>
          <w:rFonts w:ascii="Times New Roman" w:eastAsia="Times New Roman" w:hAnsi="Times New Roman" w:cs="Times New Roman"/>
          <w:b/>
          <w:sz w:val="24"/>
          <w:szCs w:val="24"/>
          <w:shd w:val="clear" w:color="auto" w:fill="FFFFFF"/>
          <w:lang w:eastAsia="ru-RU"/>
        </w:rPr>
        <w:t>АНТИКОРРУПЦИОННАЯ ОГОВОРКА</w:t>
      </w:r>
    </w:p>
    <w:p w14:paraId="4CE833CE"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shd w:val="clear" w:color="auto" w:fill="FFFFFF"/>
          <w:lang w:eastAsia="ru-RU"/>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03184A3E" w14:textId="77777777" w:rsidR="00BE7C6C" w:rsidRPr="00BE7C6C" w:rsidRDefault="00BE7C6C" w:rsidP="00BE7C6C">
      <w:pPr>
        <w:spacing w:after="60" w:line="240" w:lineRule="auto"/>
        <w:ind w:firstLine="567"/>
        <w:contextualSpacing/>
        <w:jc w:val="both"/>
        <w:rPr>
          <w:rFonts w:ascii="Times New Roman" w:eastAsia="Times New Roman" w:hAnsi="Times New Roman" w:cs="Times New Roman"/>
          <w:sz w:val="24"/>
          <w:szCs w:val="24"/>
          <w:shd w:val="clear" w:color="auto" w:fill="FFFFFF"/>
          <w:lang w:eastAsia="ru-RU"/>
        </w:rPr>
      </w:pPr>
      <w:r w:rsidRPr="00BE7C6C">
        <w:rPr>
          <w:rFonts w:ascii="Times New Roman" w:eastAsia="Times New Roman" w:hAnsi="Times New Roman" w:cs="Times New Roman"/>
          <w:sz w:val="24"/>
          <w:szCs w:val="24"/>
          <w:shd w:val="clear" w:color="auto" w:fill="FFFFFF"/>
          <w:lang w:eastAsia="ru-RU"/>
        </w:rPr>
        <w:t>12.2. В случае возникновения у Стороны подозрений, что произошло или может произойти нарушение п.12.1, соответствующая Сторона обязуется уведомить другую Сторону в письменной форме.</w:t>
      </w:r>
    </w:p>
    <w:p w14:paraId="55E4EF49" w14:textId="77777777" w:rsidR="00BE7C6C" w:rsidRPr="00BE7C6C" w:rsidRDefault="00BE7C6C" w:rsidP="00BE7C6C">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BE7C6C">
        <w:rPr>
          <w:rFonts w:ascii="Times New Roman" w:eastAsia="Times New Roman" w:hAnsi="Times New Roman" w:cs="Times New Roman"/>
          <w:b/>
          <w:sz w:val="24"/>
          <w:szCs w:val="24"/>
          <w:highlight w:val="yellow"/>
          <w:lang w:eastAsia="ru-RU"/>
        </w:rPr>
        <w:t>13.</w:t>
      </w:r>
      <w:r w:rsidRPr="00BE7C6C">
        <w:rPr>
          <w:rFonts w:ascii="Times New Roman" w:eastAsia="Times New Roman" w:hAnsi="Times New Roman" w:cs="Times New Roman"/>
          <w:b/>
          <w:bCs/>
          <w:sz w:val="24"/>
          <w:szCs w:val="24"/>
          <w:highlight w:val="yellow"/>
          <w:lang w:eastAsia="ru-RU"/>
        </w:rPr>
        <w:t xml:space="preserve"> ОБЕСПЕЧЕНИЕ ИСПОЛНЕНИЯ ОБЯЗАТЕЛЬСТВ ПОСТАВЩИКА</w:t>
      </w:r>
    </w:p>
    <w:p w14:paraId="4ABC974B" w14:textId="77777777" w:rsidR="00BE7C6C" w:rsidRPr="00BE7C6C" w:rsidRDefault="00BE7C6C" w:rsidP="00BE7C6C">
      <w:pPr>
        <w:suppressAutoHyphens/>
        <w:spacing w:after="0" w:line="240" w:lineRule="auto"/>
        <w:ind w:firstLine="567"/>
        <w:contextualSpacing/>
        <w:jc w:val="both"/>
        <w:rPr>
          <w:rFonts w:ascii="Times New Roman" w:eastAsia="Times New Roman" w:hAnsi="Times New Roman" w:cs="Times New Roman"/>
          <w:color w:val="00000A"/>
          <w:kern w:val="1"/>
          <w:sz w:val="24"/>
          <w:szCs w:val="24"/>
          <w:lang w:eastAsia="ru-RU"/>
        </w:rPr>
      </w:pPr>
      <w:r w:rsidRPr="00BE7C6C">
        <w:rPr>
          <w:rFonts w:ascii="Times New Roman" w:eastAsia="Times New Roman" w:hAnsi="Times New Roman" w:cs="Times New Roman"/>
          <w:color w:val="00000A"/>
          <w:kern w:val="1"/>
          <w:sz w:val="24"/>
          <w:szCs w:val="24"/>
          <w:lang w:eastAsia="ru-RU"/>
        </w:rPr>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4004E593" w14:textId="77777777" w:rsidR="00BE7C6C" w:rsidRPr="00BE7C6C" w:rsidRDefault="00BE7C6C" w:rsidP="00BE7C6C">
      <w:pPr>
        <w:spacing w:after="0" w:line="240" w:lineRule="auto"/>
        <w:ind w:firstLine="567"/>
        <w:contextualSpacing/>
        <w:jc w:val="both"/>
        <w:rPr>
          <w:rFonts w:ascii="Times New Roman" w:eastAsia="Calibri" w:hAnsi="Times New Roman" w:cs="Times New Roman"/>
          <w:sz w:val="24"/>
          <w:szCs w:val="24"/>
        </w:rPr>
      </w:pPr>
      <w:r w:rsidRPr="00BE7C6C">
        <w:rPr>
          <w:rFonts w:ascii="Times New Roman" w:eastAsia="Calibri" w:hAnsi="Times New Roman" w:cs="Times New Roman"/>
          <w:sz w:val="24"/>
          <w:szCs w:val="24"/>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16 счет Покупателя.</w:t>
      </w:r>
    </w:p>
    <w:p w14:paraId="16E7FD44" w14:textId="77777777" w:rsidR="00BE7C6C" w:rsidRPr="00BE7C6C" w:rsidRDefault="00BE7C6C" w:rsidP="00BE7C6C">
      <w:pPr>
        <w:spacing w:after="0" w:line="240" w:lineRule="auto"/>
        <w:ind w:firstLine="567"/>
        <w:contextualSpacing/>
        <w:jc w:val="both"/>
        <w:rPr>
          <w:rFonts w:ascii="Times New Roman" w:eastAsia="Calibri" w:hAnsi="Times New Roman" w:cs="Times New Roman"/>
          <w:sz w:val="24"/>
          <w:szCs w:val="24"/>
        </w:rPr>
      </w:pPr>
      <w:r w:rsidRPr="00BE7C6C">
        <w:rPr>
          <w:rFonts w:ascii="Times New Roman" w:eastAsia="Calibri" w:hAnsi="Times New Roman" w:cs="Times New Roman"/>
          <w:sz w:val="24"/>
          <w:szCs w:val="24"/>
        </w:rPr>
        <w:t>13.2.1. Банковская гарантия:</w:t>
      </w:r>
    </w:p>
    <w:p w14:paraId="5CEBCA68" w14:textId="77777777" w:rsidR="00BE7C6C" w:rsidRPr="00BE7C6C" w:rsidRDefault="00BE7C6C" w:rsidP="00BE7C6C">
      <w:pPr>
        <w:spacing w:after="0" w:line="240" w:lineRule="auto"/>
        <w:ind w:firstLine="567"/>
        <w:contextualSpacing/>
        <w:jc w:val="both"/>
        <w:rPr>
          <w:rFonts w:ascii="Times New Roman" w:eastAsia="Calibri" w:hAnsi="Times New Roman" w:cs="Times New Roman"/>
          <w:b/>
          <w:sz w:val="24"/>
          <w:szCs w:val="24"/>
        </w:rPr>
      </w:pPr>
      <w:r w:rsidRPr="00BE7C6C">
        <w:rPr>
          <w:rFonts w:ascii="Times New Roman" w:eastAsia="Calibri" w:hAnsi="Times New Roman" w:cs="Times New Roman"/>
          <w:sz w:val="24"/>
          <w:szCs w:val="24"/>
        </w:rPr>
        <w:t>13.2.1.1. Срок действия банковской гарантии должен превышать срок действия Договора не менее чем на 1 (Один) месяц</w:t>
      </w:r>
      <w:r w:rsidRPr="00BE7C6C">
        <w:rPr>
          <w:rFonts w:ascii="Times New Roman" w:eastAsia="Calibri" w:hAnsi="Times New Roman" w:cs="Times New Roman"/>
          <w:b/>
          <w:sz w:val="24"/>
          <w:szCs w:val="24"/>
        </w:rPr>
        <w:t>.</w:t>
      </w:r>
    </w:p>
    <w:p w14:paraId="5CC0D42B" w14:textId="77777777" w:rsidR="00BE7C6C" w:rsidRPr="00BE7C6C" w:rsidRDefault="00BE7C6C" w:rsidP="00BE7C6C">
      <w:pPr>
        <w:spacing w:after="0" w:line="240" w:lineRule="auto"/>
        <w:ind w:firstLine="567"/>
        <w:contextualSpacing/>
        <w:jc w:val="both"/>
        <w:rPr>
          <w:rFonts w:ascii="Times New Roman" w:eastAsia="Calibri" w:hAnsi="Times New Roman" w:cs="Times New Roman"/>
          <w:sz w:val="24"/>
          <w:szCs w:val="24"/>
        </w:rPr>
      </w:pPr>
      <w:r w:rsidRPr="00BE7C6C">
        <w:rPr>
          <w:rFonts w:ascii="Times New Roman" w:eastAsia="Calibri" w:hAnsi="Times New Roman" w:cs="Times New Roman"/>
          <w:sz w:val="24"/>
          <w:szCs w:val="24"/>
        </w:rPr>
        <w:t>13.2.2. Денежное обеспечение Договора:</w:t>
      </w:r>
    </w:p>
    <w:p w14:paraId="6C984E09" w14:textId="77777777" w:rsidR="00BE7C6C" w:rsidRPr="00BE7C6C" w:rsidRDefault="00BE7C6C" w:rsidP="00BE7C6C">
      <w:pPr>
        <w:spacing w:after="0" w:line="240" w:lineRule="auto"/>
        <w:ind w:firstLine="567"/>
        <w:contextualSpacing/>
        <w:jc w:val="both"/>
        <w:rPr>
          <w:rFonts w:ascii="Times New Roman" w:eastAsia="Calibri" w:hAnsi="Times New Roman" w:cs="Times New Roman"/>
          <w:sz w:val="24"/>
          <w:szCs w:val="24"/>
        </w:rPr>
      </w:pPr>
      <w:r w:rsidRPr="00BE7C6C">
        <w:rPr>
          <w:rFonts w:ascii="Times New Roman" w:eastAsia="Calibri" w:hAnsi="Times New Roman" w:cs="Times New Roman"/>
          <w:sz w:val="24"/>
          <w:szCs w:val="24"/>
        </w:rPr>
        <w:t>13.2.2.1. Срок действия денежного обеспечения Договора распространяется на весь срок действия настоящего Договора.</w:t>
      </w:r>
    </w:p>
    <w:p w14:paraId="29F695FF" w14:textId="77777777" w:rsidR="00BE7C6C" w:rsidRPr="00BE7C6C" w:rsidRDefault="00BE7C6C" w:rsidP="00BE7C6C">
      <w:pPr>
        <w:spacing w:after="0" w:line="240" w:lineRule="auto"/>
        <w:ind w:firstLine="567"/>
        <w:contextualSpacing/>
        <w:jc w:val="both"/>
        <w:rPr>
          <w:rFonts w:ascii="Times New Roman" w:eastAsia="Calibri" w:hAnsi="Times New Roman" w:cs="Times New Roman"/>
          <w:sz w:val="24"/>
          <w:szCs w:val="24"/>
        </w:rPr>
      </w:pPr>
      <w:r w:rsidRPr="00BE7C6C">
        <w:rPr>
          <w:rFonts w:ascii="Times New Roman" w:eastAsia="Calibri" w:hAnsi="Times New Roman" w:cs="Times New Roman"/>
          <w:sz w:val="24"/>
          <w:szCs w:val="24"/>
        </w:rPr>
        <w:t>13.2.2.2. Денежные средства, перечисленные Поставщиком в качестве обеспечения исполнения Договора на счет Покупателя,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Покупателя.</w:t>
      </w:r>
    </w:p>
    <w:p w14:paraId="73E532AC" w14:textId="77777777" w:rsidR="00BE7C6C" w:rsidRPr="00BE7C6C" w:rsidRDefault="00BE7C6C" w:rsidP="00BE7C6C">
      <w:pPr>
        <w:spacing w:after="0" w:line="240" w:lineRule="auto"/>
        <w:ind w:firstLine="567"/>
        <w:contextualSpacing/>
        <w:jc w:val="both"/>
        <w:rPr>
          <w:rFonts w:ascii="Times New Roman" w:eastAsia="Calibri" w:hAnsi="Times New Roman" w:cs="Times New Roman"/>
          <w:sz w:val="24"/>
          <w:szCs w:val="24"/>
        </w:rPr>
      </w:pPr>
      <w:r w:rsidRPr="00BE7C6C">
        <w:rPr>
          <w:rFonts w:ascii="Times New Roman" w:eastAsia="Calibri" w:hAnsi="Times New Roman" w:cs="Times New Roman"/>
          <w:sz w:val="24"/>
          <w:szCs w:val="24"/>
        </w:rPr>
        <w:lastRenderedPageBreak/>
        <w:t>13.2.2.3. 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со счета Покупателя в адрес Поставщика.</w:t>
      </w:r>
    </w:p>
    <w:p w14:paraId="3AD5E4EC" w14:textId="77777777" w:rsidR="00BE7C6C" w:rsidRPr="00BE7C6C" w:rsidRDefault="00BE7C6C" w:rsidP="00BE7C6C">
      <w:pPr>
        <w:spacing w:after="0" w:line="240" w:lineRule="auto"/>
        <w:ind w:firstLine="567"/>
        <w:contextualSpacing/>
        <w:jc w:val="both"/>
        <w:rPr>
          <w:rFonts w:ascii="Times New Roman" w:eastAsia="Calibri" w:hAnsi="Times New Roman" w:cs="Times New Roman"/>
          <w:sz w:val="24"/>
          <w:szCs w:val="24"/>
        </w:rPr>
      </w:pPr>
      <w:r w:rsidRPr="00BE7C6C">
        <w:rPr>
          <w:rFonts w:ascii="Times New Roman" w:eastAsia="Calibri" w:hAnsi="Times New Roman" w:cs="Times New Roman"/>
          <w:sz w:val="24"/>
          <w:szCs w:val="24"/>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Покупателю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Покупателю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3ABC1610" w14:textId="77777777" w:rsidR="00BE7C6C" w:rsidRPr="00BE7C6C" w:rsidRDefault="00BE7C6C" w:rsidP="00BE7C6C">
      <w:pPr>
        <w:spacing w:after="0" w:line="240" w:lineRule="auto"/>
        <w:ind w:firstLine="567"/>
        <w:contextualSpacing/>
        <w:jc w:val="both"/>
        <w:rPr>
          <w:rFonts w:ascii="Times New Roman" w:eastAsia="Calibri" w:hAnsi="Times New Roman" w:cs="Times New Roman"/>
          <w:sz w:val="24"/>
          <w:szCs w:val="24"/>
        </w:rPr>
      </w:pPr>
      <w:r w:rsidRPr="00BE7C6C">
        <w:rPr>
          <w:rFonts w:ascii="Times New Roman" w:eastAsia="Calibri" w:hAnsi="Times New Roman" w:cs="Times New Roman"/>
          <w:sz w:val="24"/>
          <w:szCs w:val="24"/>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Покупателем в связи с неисполнением или ненадлежащим исполнением Поставщиком своих основных, обязательств по настоящему Договору.</w:t>
      </w:r>
    </w:p>
    <w:p w14:paraId="5CA745F8" w14:textId="77777777" w:rsidR="00BE7C6C" w:rsidRPr="00BE7C6C" w:rsidRDefault="00BE7C6C" w:rsidP="00BE7C6C">
      <w:pPr>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14. ЗАКЛЮЧИТЕЛЬНЫЕ ПОЛОЖЕНИЯ</w:t>
      </w:r>
    </w:p>
    <w:p w14:paraId="183412FD"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14.1. По вопросам, не предусмотренным настоящим Договором, Стороны руководствуются действующим законодательством РФ. </w:t>
      </w:r>
    </w:p>
    <w:p w14:paraId="20C929DC"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14.2. Договор вступает в силу с момента его подписания Сторонами и действует до _____ 202__ г., а в части исполнения обязательств – до полного исполнения обязательств Сторонами. </w:t>
      </w:r>
    </w:p>
    <w:p w14:paraId="6057AE5E"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14.3. Поставщик не вправе уступить свои права по настоящему Договору третьему лицу без предварительного письменного согласия Покупателя.</w:t>
      </w:r>
    </w:p>
    <w:p w14:paraId="1EC93700"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14.4. Договор может быть расторгнут Покупателем в течение 15 (Пятнадцати) календарных дней в одностороннем порядке без применения штрафных санкций в случаях:</w:t>
      </w:r>
    </w:p>
    <w:p w14:paraId="284FAF3A"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поставки товаров ненадлежащего качества с недостатками, которые не могут быть устранены в установленный Покупателем разумный срок;</w:t>
      </w:r>
    </w:p>
    <w:p w14:paraId="14020EB4"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поставки некомплектных товаров в случае, если Поставщик, получивший уведомление Покупателя, в установленный Покупателем разумный срок не выполнил требования Покупателя о доукомплектовании товаров или не заменил их комплектными товарами;</w:t>
      </w:r>
    </w:p>
    <w:p w14:paraId="2DFABF92"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неоднократного (два или более) или существенного (более десяти календарных дней) нарушения сроков поставки товаров, указанных в договоре.</w:t>
      </w:r>
    </w:p>
    <w:p w14:paraId="07941604"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14.5. Любые сообщения между Сторонами должны совершаться в письменной форме и направляться по почте заказным письмом (телеграммой) по адресу Стороны, указанному в настоящем Договоре. Любые сообщения между Сторонами считается полученными Стороной в дату поступления такого уведомления по адресу Стороны, указанному в Договоре. Соблюдение процедуры, предусмотренной настоящим пунктом, не мешает Сторонам пользоваться услугами оперативной связи (факсимильной связью, электронной почтой) в процессе исполнения Договора. При изменении адреса Сторона, адрес которой изменился, обязана незамедлительно письменно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 </w:t>
      </w:r>
    </w:p>
    <w:p w14:paraId="571D3FFD" w14:textId="77777777" w:rsidR="00BE7C6C" w:rsidRPr="00BE7C6C" w:rsidRDefault="00BE7C6C" w:rsidP="00BE7C6C">
      <w:pPr>
        <w:spacing w:after="0" w:line="240" w:lineRule="auto"/>
        <w:ind w:firstLine="567"/>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14.6. Настоящий Договор составлен в двух экземплярах на русском языке - по одному для каждой из Сторон. Оба экземпляра имеют равную юридическую силу. </w:t>
      </w:r>
    </w:p>
    <w:p w14:paraId="182CB104" w14:textId="77777777" w:rsidR="00BE7C6C" w:rsidRPr="00BE7C6C" w:rsidRDefault="00BE7C6C" w:rsidP="00BE7C6C">
      <w:pPr>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15. ПЕРЕЧЕНЬ ПРИЛОЖЕНИЙ К ПРОЕКТУ ДОГОВОРА</w:t>
      </w:r>
    </w:p>
    <w:p w14:paraId="058FB3B5" w14:textId="77777777" w:rsidR="00BE7C6C" w:rsidRPr="00BE7C6C" w:rsidRDefault="00BE7C6C" w:rsidP="00BE7C6C">
      <w:pPr>
        <w:spacing w:after="0" w:line="240" w:lineRule="auto"/>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15.1. Приложение № 1 – Характеристики Оборудования; </w:t>
      </w:r>
    </w:p>
    <w:p w14:paraId="74EDE4A4" w14:textId="77777777" w:rsidR="00BE7C6C" w:rsidRPr="00BE7C6C" w:rsidRDefault="00BE7C6C" w:rsidP="00BE7C6C">
      <w:pPr>
        <w:spacing w:after="0" w:line="240" w:lineRule="auto"/>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15.2. Приложение № 2 – Цена Договора; </w:t>
      </w:r>
    </w:p>
    <w:p w14:paraId="65696921" w14:textId="77777777" w:rsidR="00BE7C6C" w:rsidRPr="00BE7C6C" w:rsidRDefault="00BE7C6C" w:rsidP="00BE7C6C">
      <w:pPr>
        <w:spacing w:after="0" w:line="240" w:lineRule="auto"/>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15.3. Приложение № 3 – График поставки и выполнения Работ;</w:t>
      </w:r>
    </w:p>
    <w:p w14:paraId="17F2F314" w14:textId="77777777" w:rsidR="00BE7C6C" w:rsidRPr="00BE7C6C" w:rsidRDefault="00BE7C6C" w:rsidP="00BE7C6C">
      <w:pPr>
        <w:tabs>
          <w:tab w:val="left" w:pos="993"/>
          <w:tab w:val="left" w:pos="1418"/>
          <w:tab w:val="left" w:pos="1560"/>
        </w:tabs>
        <w:spacing w:after="0" w:line="240" w:lineRule="auto"/>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15.4. Приложение № 4 – Программа приемо-сдаточных испытаний;</w:t>
      </w:r>
    </w:p>
    <w:p w14:paraId="5E6402CE" w14:textId="77777777" w:rsidR="00BE7C6C" w:rsidRPr="00BE7C6C" w:rsidRDefault="00BE7C6C" w:rsidP="00BE7C6C">
      <w:pPr>
        <w:spacing w:after="0" w:line="240" w:lineRule="auto"/>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15.5. Приложение № 5 - Форма Акта передачи Оборудования;</w:t>
      </w:r>
    </w:p>
    <w:p w14:paraId="3DCC900C" w14:textId="77777777" w:rsidR="00BE7C6C" w:rsidRPr="00BE7C6C" w:rsidRDefault="00BE7C6C" w:rsidP="00BE7C6C">
      <w:pPr>
        <w:spacing w:after="0" w:line="240" w:lineRule="auto"/>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15.6. Приложение № 6 - Форма Акта приема-передачи выполненных работ;</w:t>
      </w:r>
    </w:p>
    <w:p w14:paraId="6BBEF5D2" w14:textId="77777777" w:rsidR="00BE7C6C" w:rsidRPr="00BE7C6C" w:rsidRDefault="00BE7C6C" w:rsidP="00BE7C6C">
      <w:pPr>
        <w:spacing w:after="0" w:line="240" w:lineRule="auto"/>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15.7. Приложение № 7 - Форма Акта ввода Оборудования в эксплуатацию.</w:t>
      </w:r>
    </w:p>
    <w:p w14:paraId="17E974D9" w14:textId="77777777" w:rsidR="00BE7C6C" w:rsidRPr="00BE7C6C" w:rsidRDefault="00BE7C6C" w:rsidP="00BE7C6C">
      <w:pPr>
        <w:spacing w:after="0" w:line="240" w:lineRule="auto"/>
        <w:ind w:firstLine="567"/>
        <w:jc w:val="center"/>
        <w:rPr>
          <w:rFonts w:ascii="Times New Roman" w:eastAsia="Times New Roman" w:hAnsi="Times New Roman" w:cs="Times New Roman"/>
          <w:sz w:val="24"/>
          <w:szCs w:val="24"/>
          <w:lang w:eastAsia="ru-RU"/>
        </w:rPr>
      </w:pPr>
      <w:r w:rsidRPr="00BE7C6C">
        <w:rPr>
          <w:rFonts w:ascii="Times New Roman" w:eastAsia="Times New Roman" w:hAnsi="Times New Roman" w:cs="Times New Roman"/>
          <w:b/>
          <w:sz w:val="24"/>
          <w:szCs w:val="24"/>
          <w:lang w:eastAsia="ru-RU"/>
        </w:rPr>
        <w:lastRenderedPageBreak/>
        <w:t>16. ЮРИДИЧЕСКИЕ АДРЕСА И БАНКОВСКИЕ РЕКВИЗИТЫ СТОРОН</w:t>
      </w:r>
    </w:p>
    <w:tbl>
      <w:tblPr>
        <w:tblW w:w="5001" w:type="pct"/>
        <w:tblLook w:val="01E0" w:firstRow="1" w:lastRow="1" w:firstColumn="1" w:lastColumn="1" w:noHBand="0" w:noVBand="0"/>
      </w:tblPr>
      <w:tblGrid>
        <w:gridCol w:w="5069"/>
        <w:gridCol w:w="4824"/>
        <w:gridCol w:w="106"/>
      </w:tblGrid>
      <w:tr w:rsidR="00BE7C6C" w:rsidRPr="00BE7C6C" w14:paraId="16D4500A" w14:textId="77777777" w:rsidTr="00BE7C6C">
        <w:trPr>
          <w:gridAfter w:val="1"/>
          <w:wAfter w:w="53" w:type="pct"/>
        </w:trPr>
        <w:tc>
          <w:tcPr>
            <w:tcW w:w="2535" w:type="pct"/>
          </w:tcPr>
          <w:p w14:paraId="72347089" w14:textId="77777777" w:rsidR="00BE7C6C" w:rsidRPr="00BE7C6C" w:rsidRDefault="00BE7C6C" w:rsidP="00BE7C6C">
            <w:pPr>
              <w:autoSpaceDE w:val="0"/>
              <w:adjustRightInd w:val="0"/>
              <w:spacing w:after="0" w:line="240" w:lineRule="auto"/>
              <w:ind w:firstLine="540"/>
              <w:jc w:val="both"/>
              <w:rPr>
                <w:rFonts w:ascii="Times New Roman" w:eastAsia="Times New Roman" w:hAnsi="Times New Roman" w:cs="Times New Roman"/>
                <w:b/>
                <w:bCs/>
                <w:iCs/>
                <w:lang w:eastAsia="ar-SA"/>
              </w:rPr>
            </w:pPr>
            <w:r w:rsidRPr="00BE7C6C">
              <w:rPr>
                <w:rFonts w:ascii="Times New Roman" w:eastAsia="Times New Roman" w:hAnsi="Times New Roman" w:cs="Times New Roman"/>
                <w:b/>
                <w:bCs/>
                <w:iCs/>
                <w:lang w:eastAsia="ar-SA"/>
              </w:rPr>
              <w:t>Покупатель</w:t>
            </w:r>
          </w:p>
          <w:p w14:paraId="60CE3174"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lang w:eastAsia="ar-SA"/>
              </w:rPr>
            </w:pPr>
            <w:r w:rsidRPr="00BE7C6C">
              <w:rPr>
                <w:rFonts w:ascii="Times New Roman" w:eastAsia="Times New Roman" w:hAnsi="Times New Roman" w:cs="Times New Roman"/>
                <w:b/>
                <w:bCs/>
                <w:iCs/>
                <w:lang w:eastAsia="ar-SA"/>
              </w:rPr>
              <w:t>Акционерное общество</w:t>
            </w:r>
          </w:p>
          <w:p w14:paraId="614C0861"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lang w:eastAsia="ar-SA"/>
              </w:rPr>
            </w:pPr>
            <w:r w:rsidRPr="00BE7C6C">
              <w:rPr>
                <w:rFonts w:ascii="Times New Roman" w:eastAsia="Times New Roman" w:hAnsi="Times New Roman" w:cs="Times New Roman"/>
                <w:b/>
                <w:bCs/>
                <w:iCs/>
                <w:lang w:eastAsia="ar-SA"/>
              </w:rPr>
              <w:t>«Завод полупроводниковых приборов»</w:t>
            </w:r>
          </w:p>
          <w:p w14:paraId="3CEA57E4" w14:textId="77777777" w:rsidR="00BE7C6C" w:rsidRPr="00BE7C6C" w:rsidRDefault="00BE7C6C" w:rsidP="00BE7C6C">
            <w:pPr>
              <w:spacing w:after="0" w:line="240" w:lineRule="auto"/>
              <w:ind w:right="259"/>
              <w:jc w:val="both"/>
              <w:rPr>
                <w:rFonts w:ascii="Times New Roman" w:eastAsia="Times New Roman" w:hAnsi="Times New Roman" w:cs="Times New Roman"/>
                <w:bCs/>
                <w:lang w:eastAsia="ar-SA"/>
              </w:rPr>
            </w:pPr>
            <w:r w:rsidRPr="00BE7C6C">
              <w:rPr>
                <w:rFonts w:ascii="Times New Roman" w:eastAsia="Times New Roman" w:hAnsi="Times New Roman" w:cs="Times New Roman"/>
                <w:bCs/>
                <w:lang w:eastAsia="ar-SA"/>
              </w:rPr>
              <w:t>Юридический адрес: 424003, Республика Марий Эл, г. Йошкар-Ола, ул. Суворова, д.26</w:t>
            </w:r>
          </w:p>
          <w:p w14:paraId="053A99D4" w14:textId="77777777" w:rsidR="00BE7C6C" w:rsidRPr="00BE7C6C" w:rsidRDefault="00BE7C6C" w:rsidP="00BE7C6C">
            <w:pPr>
              <w:spacing w:after="0" w:line="240" w:lineRule="auto"/>
              <w:jc w:val="both"/>
              <w:rPr>
                <w:rFonts w:ascii="Times New Roman" w:eastAsia="Times New Roman" w:hAnsi="Times New Roman" w:cs="Times New Roman"/>
                <w:bCs/>
                <w:lang w:val="en-US" w:eastAsia="ar-SA"/>
              </w:rPr>
            </w:pPr>
            <w:r w:rsidRPr="00BE7C6C">
              <w:rPr>
                <w:rFonts w:ascii="Times New Roman" w:eastAsia="Times New Roman" w:hAnsi="Times New Roman" w:cs="Times New Roman"/>
                <w:bCs/>
                <w:lang w:eastAsia="ar-SA"/>
              </w:rPr>
              <w:t>Тел</w:t>
            </w:r>
            <w:r w:rsidRPr="00BE7C6C">
              <w:rPr>
                <w:rFonts w:ascii="Times New Roman" w:eastAsia="Times New Roman" w:hAnsi="Times New Roman" w:cs="Times New Roman"/>
                <w:bCs/>
                <w:lang w:val="en-US" w:eastAsia="ar-SA"/>
              </w:rPr>
              <w:t>.</w:t>
            </w:r>
            <w:r w:rsidRPr="00BE7C6C">
              <w:rPr>
                <w:rFonts w:ascii="Times New Roman" w:eastAsia="Times New Roman" w:hAnsi="Times New Roman" w:cs="Times New Roman"/>
                <w:bCs/>
                <w:lang w:eastAsia="ar-SA"/>
              </w:rPr>
              <w:t>факс</w:t>
            </w:r>
            <w:r w:rsidRPr="00BE7C6C">
              <w:rPr>
                <w:rFonts w:ascii="Times New Roman" w:eastAsia="Times New Roman" w:hAnsi="Times New Roman" w:cs="Times New Roman"/>
                <w:bCs/>
                <w:lang w:val="en-US" w:eastAsia="ar-SA"/>
              </w:rPr>
              <w:t>: (8362)45-70-09/42-13-39</w:t>
            </w:r>
          </w:p>
          <w:p w14:paraId="342BFEE2" w14:textId="77777777" w:rsidR="00BE7C6C" w:rsidRPr="00BE7C6C" w:rsidRDefault="00BE7C6C" w:rsidP="00BE7C6C">
            <w:pPr>
              <w:spacing w:after="0" w:line="240" w:lineRule="auto"/>
              <w:jc w:val="both"/>
              <w:rPr>
                <w:rFonts w:ascii="Times New Roman" w:eastAsia="Times New Roman" w:hAnsi="Times New Roman" w:cs="Times New Roman"/>
                <w:bCs/>
                <w:lang w:val="en-US" w:eastAsia="ar-SA"/>
              </w:rPr>
            </w:pPr>
            <w:r w:rsidRPr="00BE7C6C">
              <w:rPr>
                <w:rFonts w:ascii="Times New Roman" w:eastAsia="Times New Roman" w:hAnsi="Times New Roman" w:cs="Times New Roman"/>
                <w:bCs/>
                <w:lang w:val="pt-BR" w:eastAsia="ar-SA"/>
              </w:rPr>
              <w:t xml:space="preserve">E-mail: </w:t>
            </w:r>
            <w:r w:rsidRPr="00BE7C6C">
              <w:rPr>
                <w:rFonts w:ascii="Times New Roman" w:eastAsia="Times New Roman" w:hAnsi="Times New Roman" w:cs="Times New Roman"/>
                <w:bCs/>
                <w:lang w:val="en-US" w:eastAsia="ar-SA"/>
              </w:rPr>
              <w:t>info@zpp12.ru</w:t>
            </w:r>
          </w:p>
          <w:p w14:paraId="16DDE5AB" w14:textId="77777777" w:rsidR="00BE7C6C" w:rsidRPr="00BE7C6C" w:rsidRDefault="00BE7C6C" w:rsidP="00BE7C6C">
            <w:pPr>
              <w:spacing w:after="0" w:line="240" w:lineRule="auto"/>
              <w:jc w:val="both"/>
              <w:rPr>
                <w:rFonts w:ascii="Times New Roman" w:eastAsia="Times New Roman" w:hAnsi="Times New Roman" w:cs="Times New Roman"/>
                <w:bCs/>
                <w:lang w:eastAsia="ar-SA"/>
              </w:rPr>
            </w:pPr>
            <w:r w:rsidRPr="00BE7C6C">
              <w:rPr>
                <w:rFonts w:ascii="Times New Roman" w:eastAsia="Times New Roman" w:hAnsi="Times New Roman" w:cs="Times New Roman"/>
                <w:bCs/>
                <w:lang w:eastAsia="ar-SA"/>
              </w:rPr>
              <w:t>ИНН/КПП: 1215085052/</w:t>
            </w:r>
            <w:r w:rsidRPr="00BE7C6C">
              <w:rPr>
                <w:rFonts w:ascii="Times New Roman" w:eastAsia="Times New Roman" w:hAnsi="Times New Roman" w:cs="Times New Roman"/>
                <w:lang w:eastAsia="ru-RU"/>
              </w:rPr>
              <w:t>121501001</w:t>
            </w:r>
          </w:p>
          <w:p w14:paraId="59C0821F" w14:textId="77777777" w:rsidR="00BE7C6C" w:rsidRPr="00BE7C6C" w:rsidRDefault="00BE7C6C" w:rsidP="00BE7C6C">
            <w:pPr>
              <w:spacing w:after="0" w:line="240" w:lineRule="auto"/>
              <w:jc w:val="both"/>
              <w:rPr>
                <w:rFonts w:ascii="Times New Roman" w:eastAsia="Times New Roman" w:hAnsi="Times New Roman" w:cs="Times New Roman"/>
                <w:bCs/>
                <w:lang w:eastAsia="ar-SA"/>
              </w:rPr>
            </w:pPr>
            <w:r w:rsidRPr="00BE7C6C">
              <w:rPr>
                <w:rFonts w:ascii="Times New Roman" w:eastAsia="Times New Roman" w:hAnsi="Times New Roman" w:cs="Times New Roman"/>
                <w:bCs/>
                <w:lang w:eastAsia="ar-SA"/>
              </w:rPr>
              <w:t>ОКПО: 07593799</w:t>
            </w:r>
          </w:p>
          <w:p w14:paraId="494CD785" w14:textId="77777777" w:rsidR="00BE7C6C" w:rsidRPr="00BE7C6C" w:rsidRDefault="00BE7C6C" w:rsidP="00BE7C6C">
            <w:pPr>
              <w:spacing w:after="0" w:line="240" w:lineRule="auto"/>
              <w:jc w:val="both"/>
              <w:rPr>
                <w:rFonts w:ascii="Times New Roman" w:eastAsia="Times New Roman" w:hAnsi="Times New Roman" w:cs="Times New Roman"/>
                <w:bCs/>
                <w:lang w:eastAsia="ar-SA"/>
              </w:rPr>
            </w:pPr>
            <w:r w:rsidRPr="00BE7C6C">
              <w:rPr>
                <w:rFonts w:ascii="Times New Roman" w:eastAsia="Times New Roman" w:hAnsi="Times New Roman" w:cs="Times New Roman"/>
                <w:bCs/>
                <w:lang w:eastAsia="ar-SA"/>
              </w:rPr>
              <w:t xml:space="preserve">ОГРН: </w:t>
            </w:r>
            <w:r w:rsidRPr="00BE7C6C">
              <w:rPr>
                <w:rFonts w:ascii="Times New Roman" w:eastAsia="Times New Roman" w:hAnsi="Times New Roman" w:cs="Times New Roman"/>
                <w:lang w:eastAsia="ru-RU"/>
              </w:rPr>
              <w:t>1021200779445</w:t>
            </w:r>
          </w:p>
          <w:p w14:paraId="23F4F79D" w14:textId="77777777" w:rsidR="00BE7C6C" w:rsidRPr="00BE7C6C" w:rsidRDefault="00BE7C6C" w:rsidP="00BE7C6C">
            <w:pPr>
              <w:spacing w:after="0" w:line="240" w:lineRule="auto"/>
              <w:rPr>
                <w:rFonts w:ascii="Times New Roman" w:eastAsia="Times New Roman" w:hAnsi="Times New Roman" w:cs="Times New Roman"/>
                <w:lang w:eastAsia="ru-RU"/>
              </w:rPr>
            </w:pPr>
            <w:r w:rsidRPr="00BE7C6C">
              <w:rPr>
                <w:rFonts w:ascii="Times New Roman" w:eastAsia="Times New Roman" w:hAnsi="Times New Roman" w:cs="Times New Roman"/>
                <w:bCs/>
                <w:lang w:eastAsia="ar-SA"/>
              </w:rPr>
              <w:t xml:space="preserve">Р/с: </w:t>
            </w:r>
            <w:r w:rsidRPr="00BE7C6C">
              <w:rPr>
                <w:rFonts w:ascii="Times New Roman" w:eastAsia="Times New Roman" w:hAnsi="Times New Roman" w:cs="Times New Roman"/>
                <w:lang w:eastAsia="ru-RU"/>
              </w:rPr>
              <w:t>40702810937180104808</w:t>
            </w:r>
          </w:p>
          <w:p w14:paraId="07CC03E7" w14:textId="77777777" w:rsidR="00BE7C6C" w:rsidRPr="00BE7C6C" w:rsidRDefault="00BE7C6C" w:rsidP="00BE7C6C">
            <w:pPr>
              <w:spacing w:after="0" w:line="240" w:lineRule="auto"/>
              <w:rPr>
                <w:rFonts w:ascii="Times New Roman" w:eastAsia="Times New Roman" w:hAnsi="Times New Roman" w:cs="Times New Roman"/>
                <w:bCs/>
                <w:lang w:eastAsia="ar-SA"/>
              </w:rPr>
            </w:pPr>
            <w:r w:rsidRPr="00BE7C6C">
              <w:rPr>
                <w:rFonts w:ascii="Times New Roman" w:eastAsia="Times New Roman" w:hAnsi="Times New Roman" w:cs="Times New Roman"/>
                <w:bCs/>
                <w:lang w:eastAsia="ar-SA"/>
              </w:rPr>
              <w:t xml:space="preserve">Банк: </w:t>
            </w:r>
            <w:r w:rsidRPr="00BE7C6C">
              <w:rPr>
                <w:rFonts w:ascii="Times New Roman" w:eastAsia="Times New Roman" w:hAnsi="Times New Roman" w:cs="Times New Roman"/>
                <w:lang w:eastAsia="ru-RU"/>
              </w:rPr>
              <w:t>ОТДЕЛЕНИЕ МАРИЙ ЭЛ №8614 ПАО СБЕРБАНК г. ЙОШКАР-ОЛА</w:t>
            </w:r>
            <w:r w:rsidRPr="00BE7C6C">
              <w:rPr>
                <w:rFonts w:ascii="Times New Roman" w:eastAsia="Times New Roman" w:hAnsi="Times New Roman" w:cs="Times New Roman"/>
                <w:bCs/>
                <w:lang w:eastAsia="ar-SA"/>
              </w:rPr>
              <w:t xml:space="preserve"> </w:t>
            </w:r>
          </w:p>
          <w:p w14:paraId="38BE5B6F" w14:textId="77777777" w:rsidR="00BE7C6C" w:rsidRPr="00BE7C6C" w:rsidRDefault="00BE7C6C" w:rsidP="00BE7C6C">
            <w:pPr>
              <w:widowControl w:val="0"/>
              <w:suppressLineNumbers/>
              <w:suppressAutoHyphens/>
              <w:autoSpaceDN w:val="0"/>
              <w:spacing w:after="0" w:line="240" w:lineRule="auto"/>
              <w:textAlignment w:val="baseline"/>
              <w:rPr>
                <w:rFonts w:ascii="Times New Roman" w:eastAsia="Times New Roman" w:hAnsi="Times New Roman" w:cs="Times New Roman"/>
                <w:lang w:eastAsia="ru-RU"/>
              </w:rPr>
            </w:pPr>
            <w:r w:rsidRPr="00BE7C6C">
              <w:rPr>
                <w:rFonts w:ascii="Times New Roman" w:eastAsia="Times New Roman" w:hAnsi="Times New Roman" w:cs="Times New Roman"/>
                <w:bCs/>
                <w:lang w:eastAsia="ar-SA"/>
              </w:rPr>
              <w:t xml:space="preserve">К/сч. </w:t>
            </w:r>
            <w:r w:rsidRPr="00BE7C6C">
              <w:rPr>
                <w:rFonts w:ascii="Times New Roman" w:eastAsia="Times New Roman" w:hAnsi="Times New Roman" w:cs="Times New Roman"/>
                <w:lang w:eastAsia="ru-RU"/>
              </w:rPr>
              <w:t>30101810300000000630</w:t>
            </w:r>
          </w:p>
          <w:p w14:paraId="79C672BC"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Cs/>
                <w:iCs/>
                <w:lang w:eastAsia="ar-SA"/>
              </w:rPr>
            </w:pPr>
            <w:r w:rsidRPr="00BE7C6C">
              <w:rPr>
                <w:rFonts w:ascii="Times New Roman" w:eastAsia="Times New Roman" w:hAnsi="Times New Roman" w:cs="Times New Roman"/>
                <w:bCs/>
                <w:lang w:eastAsia="ar-SA"/>
              </w:rPr>
              <w:t xml:space="preserve">БИК </w:t>
            </w:r>
            <w:r w:rsidRPr="00BE7C6C">
              <w:rPr>
                <w:rFonts w:ascii="Times New Roman" w:eastAsia="Times New Roman" w:hAnsi="Times New Roman" w:cs="Times New Roman"/>
                <w:lang w:eastAsia="ru-RU"/>
              </w:rPr>
              <w:t>048860630</w:t>
            </w:r>
          </w:p>
        </w:tc>
        <w:tc>
          <w:tcPr>
            <w:tcW w:w="2412" w:type="pct"/>
          </w:tcPr>
          <w:p w14:paraId="4D2C8617" w14:textId="77777777" w:rsidR="00BE7C6C" w:rsidRPr="00BE7C6C" w:rsidRDefault="00BE7C6C" w:rsidP="00BE7C6C">
            <w:pPr>
              <w:autoSpaceDE w:val="0"/>
              <w:adjustRightInd w:val="0"/>
              <w:spacing w:after="0" w:line="240" w:lineRule="auto"/>
              <w:ind w:firstLine="540"/>
              <w:jc w:val="both"/>
              <w:rPr>
                <w:rFonts w:ascii="Times New Roman" w:eastAsia="Times New Roman" w:hAnsi="Times New Roman" w:cs="Times New Roman"/>
                <w:b/>
                <w:bCs/>
                <w:iCs/>
                <w:lang w:eastAsia="ar-SA"/>
              </w:rPr>
            </w:pPr>
            <w:r w:rsidRPr="00BE7C6C">
              <w:rPr>
                <w:rFonts w:ascii="Times New Roman" w:eastAsia="Times New Roman" w:hAnsi="Times New Roman" w:cs="Times New Roman"/>
                <w:b/>
                <w:bCs/>
                <w:iCs/>
                <w:lang w:eastAsia="ar-SA"/>
              </w:rPr>
              <w:t>Поставщик</w:t>
            </w:r>
          </w:p>
          <w:p w14:paraId="4020FA7F" w14:textId="77777777" w:rsidR="00BE7C6C" w:rsidRPr="00BE7C6C" w:rsidRDefault="00BE7C6C" w:rsidP="00BE7C6C">
            <w:pPr>
              <w:autoSpaceDE w:val="0"/>
              <w:adjustRightInd w:val="0"/>
              <w:spacing w:after="0" w:line="240" w:lineRule="auto"/>
              <w:ind w:left="13"/>
              <w:jc w:val="both"/>
              <w:rPr>
                <w:rFonts w:ascii="Times New Roman" w:eastAsia="Times New Roman" w:hAnsi="Times New Roman" w:cs="Times New Roman"/>
                <w:bCs/>
                <w:iCs/>
                <w:lang w:eastAsia="ar-SA"/>
              </w:rPr>
            </w:pPr>
            <w:r w:rsidRPr="00BE7C6C">
              <w:rPr>
                <w:rFonts w:ascii="Times New Roman" w:eastAsia="Times New Roman" w:hAnsi="Times New Roman" w:cs="Times New Roman"/>
                <w:bCs/>
                <w:iCs/>
                <w:lang w:eastAsia="ar-SA"/>
              </w:rPr>
              <w:t xml:space="preserve">Юридические адрес: </w:t>
            </w:r>
          </w:p>
          <w:p w14:paraId="4C36A151" w14:textId="77777777" w:rsidR="00BE7C6C" w:rsidRPr="00BE7C6C" w:rsidRDefault="00BE7C6C" w:rsidP="00BE7C6C">
            <w:pPr>
              <w:autoSpaceDE w:val="0"/>
              <w:adjustRightInd w:val="0"/>
              <w:spacing w:after="0" w:line="240" w:lineRule="auto"/>
              <w:ind w:left="13"/>
              <w:jc w:val="both"/>
              <w:rPr>
                <w:rFonts w:ascii="Times New Roman" w:eastAsia="Times New Roman" w:hAnsi="Times New Roman" w:cs="Times New Roman"/>
                <w:bCs/>
                <w:iCs/>
                <w:lang w:eastAsia="ar-SA"/>
              </w:rPr>
            </w:pPr>
            <w:r w:rsidRPr="00BE7C6C">
              <w:rPr>
                <w:rFonts w:ascii="Times New Roman" w:eastAsia="Times New Roman" w:hAnsi="Times New Roman" w:cs="Times New Roman"/>
                <w:bCs/>
                <w:iCs/>
                <w:lang w:eastAsia="ar-SA"/>
              </w:rPr>
              <w:t xml:space="preserve">Тел.: </w:t>
            </w:r>
          </w:p>
          <w:p w14:paraId="66D78FB1" w14:textId="77777777" w:rsidR="00BE7C6C" w:rsidRPr="00BE7C6C" w:rsidRDefault="00BE7C6C" w:rsidP="00BE7C6C">
            <w:pPr>
              <w:autoSpaceDE w:val="0"/>
              <w:adjustRightInd w:val="0"/>
              <w:spacing w:after="0" w:line="240" w:lineRule="auto"/>
              <w:ind w:left="13"/>
              <w:jc w:val="both"/>
              <w:rPr>
                <w:rFonts w:ascii="Times New Roman" w:eastAsia="Times New Roman" w:hAnsi="Times New Roman" w:cs="Times New Roman"/>
                <w:bCs/>
                <w:iCs/>
                <w:lang w:eastAsia="ar-SA"/>
              </w:rPr>
            </w:pPr>
            <w:r w:rsidRPr="00BE7C6C">
              <w:rPr>
                <w:rFonts w:ascii="Times New Roman" w:eastAsia="Times New Roman" w:hAnsi="Times New Roman" w:cs="Times New Roman"/>
                <w:bCs/>
                <w:lang w:val="pt-BR" w:eastAsia="ar-SA"/>
              </w:rPr>
              <w:t>E-mail</w:t>
            </w:r>
            <w:r w:rsidRPr="00BE7C6C">
              <w:rPr>
                <w:rFonts w:ascii="Times New Roman" w:eastAsia="Times New Roman" w:hAnsi="Times New Roman" w:cs="Times New Roman"/>
                <w:bCs/>
                <w:lang w:eastAsia="ar-SA"/>
              </w:rPr>
              <w:t xml:space="preserve">: </w:t>
            </w:r>
          </w:p>
          <w:p w14:paraId="76B06F62" w14:textId="77777777" w:rsidR="00BE7C6C" w:rsidRPr="00BE7C6C" w:rsidRDefault="00BE7C6C" w:rsidP="00BE7C6C">
            <w:pPr>
              <w:autoSpaceDE w:val="0"/>
              <w:adjustRightInd w:val="0"/>
              <w:spacing w:after="0" w:line="240" w:lineRule="auto"/>
              <w:ind w:left="13"/>
              <w:jc w:val="both"/>
              <w:rPr>
                <w:rFonts w:ascii="Times New Roman" w:eastAsia="Times New Roman" w:hAnsi="Times New Roman" w:cs="Times New Roman"/>
                <w:bCs/>
                <w:iCs/>
                <w:lang w:eastAsia="ar-SA"/>
              </w:rPr>
            </w:pPr>
            <w:r w:rsidRPr="00BE7C6C">
              <w:rPr>
                <w:rFonts w:ascii="Times New Roman" w:eastAsia="Times New Roman" w:hAnsi="Times New Roman" w:cs="Times New Roman"/>
                <w:bCs/>
                <w:iCs/>
                <w:lang w:eastAsia="ar-SA"/>
              </w:rPr>
              <w:t xml:space="preserve">ИНН/КПП: </w:t>
            </w:r>
          </w:p>
          <w:p w14:paraId="69AE0CFE" w14:textId="77777777" w:rsidR="00BE7C6C" w:rsidRPr="00BE7C6C" w:rsidRDefault="00BE7C6C" w:rsidP="00BE7C6C">
            <w:pPr>
              <w:autoSpaceDE w:val="0"/>
              <w:adjustRightInd w:val="0"/>
              <w:spacing w:after="0" w:line="240" w:lineRule="auto"/>
              <w:ind w:left="13"/>
              <w:jc w:val="both"/>
              <w:rPr>
                <w:rFonts w:ascii="Times New Roman" w:eastAsia="Times New Roman" w:hAnsi="Times New Roman" w:cs="Times New Roman"/>
                <w:bCs/>
                <w:iCs/>
                <w:lang w:eastAsia="ar-SA"/>
              </w:rPr>
            </w:pPr>
            <w:r w:rsidRPr="00BE7C6C">
              <w:rPr>
                <w:rFonts w:ascii="Times New Roman" w:eastAsia="Times New Roman" w:hAnsi="Times New Roman" w:cs="Times New Roman"/>
                <w:bCs/>
                <w:iCs/>
                <w:lang w:eastAsia="ar-SA"/>
              </w:rPr>
              <w:t xml:space="preserve">ОГРН: </w:t>
            </w:r>
          </w:p>
          <w:p w14:paraId="553558FE" w14:textId="77777777" w:rsidR="00BE7C6C" w:rsidRPr="00BE7C6C" w:rsidRDefault="00BE7C6C" w:rsidP="00BE7C6C">
            <w:pPr>
              <w:autoSpaceDE w:val="0"/>
              <w:adjustRightInd w:val="0"/>
              <w:spacing w:after="0" w:line="240" w:lineRule="auto"/>
              <w:ind w:left="13"/>
              <w:jc w:val="both"/>
              <w:rPr>
                <w:rFonts w:ascii="Times New Roman" w:eastAsia="Times New Roman" w:hAnsi="Times New Roman" w:cs="Times New Roman"/>
                <w:bCs/>
                <w:iCs/>
                <w:lang w:eastAsia="ar-SA"/>
              </w:rPr>
            </w:pPr>
            <w:r w:rsidRPr="00BE7C6C">
              <w:rPr>
                <w:rFonts w:ascii="Times New Roman" w:eastAsia="Times New Roman" w:hAnsi="Times New Roman" w:cs="Times New Roman"/>
                <w:bCs/>
                <w:iCs/>
                <w:lang w:eastAsia="ar-SA"/>
              </w:rPr>
              <w:t xml:space="preserve">Р/с: </w:t>
            </w:r>
          </w:p>
          <w:p w14:paraId="7AA3F79D" w14:textId="77777777" w:rsidR="00BE7C6C" w:rsidRPr="00BE7C6C" w:rsidRDefault="00BE7C6C" w:rsidP="00BE7C6C">
            <w:pPr>
              <w:autoSpaceDE w:val="0"/>
              <w:adjustRightInd w:val="0"/>
              <w:spacing w:after="0" w:line="240" w:lineRule="auto"/>
              <w:ind w:left="13"/>
              <w:jc w:val="both"/>
              <w:rPr>
                <w:rFonts w:ascii="Times New Roman" w:eastAsia="Times New Roman" w:hAnsi="Times New Roman" w:cs="Times New Roman"/>
                <w:bCs/>
                <w:iCs/>
                <w:lang w:eastAsia="ar-SA"/>
              </w:rPr>
            </w:pPr>
            <w:r w:rsidRPr="00BE7C6C">
              <w:rPr>
                <w:rFonts w:ascii="Times New Roman" w:eastAsia="Times New Roman" w:hAnsi="Times New Roman" w:cs="Times New Roman"/>
                <w:bCs/>
                <w:iCs/>
                <w:lang w:eastAsia="ar-SA"/>
              </w:rPr>
              <w:t xml:space="preserve">Банк: </w:t>
            </w:r>
          </w:p>
          <w:p w14:paraId="7F5F3F16" w14:textId="77777777" w:rsidR="00BE7C6C" w:rsidRPr="00BE7C6C" w:rsidRDefault="00BE7C6C" w:rsidP="00BE7C6C">
            <w:pPr>
              <w:autoSpaceDE w:val="0"/>
              <w:adjustRightInd w:val="0"/>
              <w:spacing w:after="0" w:line="240" w:lineRule="auto"/>
              <w:ind w:left="13"/>
              <w:jc w:val="both"/>
              <w:rPr>
                <w:rFonts w:ascii="Times New Roman" w:eastAsia="Times New Roman" w:hAnsi="Times New Roman" w:cs="Times New Roman"/>
                <w:bCs/>
                <w:iCs/>
                <w:lang w:eastAsia="ar-SA"/>
              </w:rPr>
            </w:pPr>
            <w:r w:rsidRPr="00BE7C6C">
              <w:rPr>
                <w:rFonts w:ascii="Times New Roman" w:eastAsia="Times New Roman" w:hAnsi="Times New Roman" w:cs="Times New Roman"/>
                <w:bCs/>
                <w:iCs/>
                <w:lang w:eastAsia="ar-SA"/>
              </w:rPr>
              <w:t xml:space="preserve">К/с: </w:t>
            </w:r>
          </w:p>
          <w:p w14:paraId="04043558" w14:textId="77777777" w:rsidR="00BE7C6C" w:rsidRPr="00BE7C6C" w:rsidRDefault="00BE7C6C" w:rsidP="00BE7C6C">
            <w:pPr>
              <w:autoSpaceDE w:val="0"/>
              <w:adjustRightInd w:val="0"/>
              <w:spacing w:after="0" w:line="240" w:lineRule="auto"/>
              <w:ind w:left="13"/>
              <w:jc w:val="both"/>
              <w:rPr>
                <w:rFonts w:ascii="Times New Roman" w:eastAsia="Times New Roman" w:hAnsi="Times New Roman" w:cs="Times New Roman"/>
                <w:bCs/>
                <w:iCs/>
                <w:lang w:eastAsia="ar-SA"/>
              </w:rPr>
            </w:pPr>
            <w:r w:rsidRPr="00BE7C6C">
              <w:rPr>
                <w:rFonts w:ascii="Times New Roman" w:eastAsia="Times New Roman" w:hAnsi="Times New Roman" w:cs="Times New Roman"/>
                <w:bCs/>
                <w:iCs/>
                <w:lang w:eastAsia="ar-SA"/>
              </w:rPr>
              <w:t>БИК:</w:t>
            </w:r>
          </w:p>
          <w:p w14:paraId="307F184F" w14:textId="77777777" w:rsidR="00BE7C6C" w:rsidRPr="00BE7C6C" w:rsidRDefault="00BE7C6C" w:rsidP="00BE7C6C">
            <w:pPr>
              <w:autoSpaceDE w:val="0"/>
              <w:adjustRightInd w:val="0"/>
              <w:spacing w:after="0" w:line="240" w:lineRule="auto"/>
              <w:ind w:left="13"/>
              <w:jc w:val="both"/>
              <w:rPr>
                <w:rFonts w:ascii="Times New Roman" w:eastAsia="Times New Roman" w:hAnsi="Times New Roman" w:cs="Times New Roman"/>
                <w:bCs/>
                <w:iCs/>
                <w:lang w:eastAsia="ar-SA"/>
              </w:rPr>
            </w:pPr>
          </w:p>
        </w:tc>
      </w:tr>
      <w:tr w:rsidR="00BE7C6C" w:rsidRPr="00BE7C6C" w14:paraId="43932099" w14:textId="77777777" w:rsidTr="00BE7C6C">
        <w:tc>
          <w:tcPr>
            <w:tcW w:w="2535" w:type="pct"/>
            <w:shd w:val="clear" w:color="auto" w:fill="auto"/>
          </w:tcPr>
          <w:p w14:paraId="6A0F5218"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lang w:eastAsia="ar-SA"/>
              </w:rPr>
            </w:pPr>
            <w:r w:rsidRPr="00BE7C6C">
              <w:rPr>
                <w:rFonts w:ascii="Times New Roman" w:eastAsia="Times New Roman" w:hAnsi="Times New Roman" w:cs="Times New Roman"/>
                <w:b/>
                <w:bCs/>
                <w:iCs/>
                <w:lang w:eastAsia="ar-SA"/>
              </w:rPr>
              <w:t xml:space="preserve">Генеральный директор </w:t>
            </w:r>
          </w:p>
          <w:p w14:paraId="68CD40FA" w14:textId="77777777" w:rsidR="00BE7C6C" w:rsidRPr="00BE7C6C" w:rsidRDefault="00BE7C6C" w:rsidP="00BE7C6C">
            <w:pPr>
              <w:autoSpaceDE w:val="0"/>
              <w:adjustRightInd w:val="0"/>
              <w:spacing w:after="0" w:line="240" w:lineRule="auto"/>
              <w:ind w:right="1154"/>
              <w:jc w:val="both"/>
              <w:rPr>
                <w:rFonts w:ascii="Times New Roman" w:eastAsia="Times New Roman" w:hAnsi="Times New Roman" w:cs="Times New Roman"/>
                <w:b/>
                <w:bCs/>
                <w:iCs/>
                <w:lang w:eastAsia="ar-SA"/>
              </w:rPr>
            </w:pPr>
            <w:r w:rsidRPr="00BE7C6C">
              <w:rPr>
                <w:rFonts w:ascii="Times New Roman" w:eastAsia="Times New Roman" w:hAnsi="Times New Roman" w:cs="Times New Roman"/>
                <w:b/>
                <w:bCs/>
                <w:iCs/>
                <w:lang w:eastAsia="ar-SA"/>
              </w:rPr>
              <w:t>АО «ЗПП»</w:t>
            </w:r>
          </w:p>
          <w:p w14:paraId="2542A3FE"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lang w:eastAsia="ar-SA"/>
              </w:rPr>
            </w:pPr>
            <w:r w:rsidRPr="00BE7C6C">
              <w:rPr>
                <w:rFonts w:ascii="Times New Roman" w:eastAsia="Times New Roman" w:hAnsi="Times New Roman" w:cs="Times New Roman"/>
                <w:b/>
                <w:bCs/>
                <w:iCs/>
                <w:lang w:eastAsia="ar-SA"/>
              </w:rPr>
              <w:t>____________________ А.К. Нарбутт</w:t>
            </w:r>
          </w:p>
          <w:p w14:paraId="089A13B4"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lang w:eastAsia="ar-SA"/>
              </w:rPr>
            </w:pPr>
            <w:r w:rsidRPr="00BE7C6C">
              <w:rPr>
                <w:rFonts w:ascii="Times New Roman" w:eastAsia="Times New Roman" w:hAnsi="Times New Roman" w:cs="Times New Roman"/>
                <w:b/>
                <w:bCs/>
                <w:iCs/>
                <w:lang w:eastAsia="ar-SA"/>
              </w:rPr>
              <w:t>«_____»_________________________</w:t>
            </w:r>
          </w:p>
          <w:p w14:paraId="19F29E5C"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lang w:eastAsia="ar-SA"/>
              </w:rPr>
            </w:pPr>
            <w:r w:rsidRPr="00BE7C6C">
              <w:rPr>
                <w:rFonts w:ascii="Times New Roman" w:eastAsia="Times New Roman" w:hAnsi="Times New Roman" w:cs="Times New Roman"/>
                <w:b/>
                <w:bCs/>
                <w:iCs/>
                <w:lang w:eastAsia="ar-SA"/>
              </w:rPr>
              <w:t>М.п.</w:t>
            </w:r>
          </w:p>
        </w:tc>
        <w:tc>
          <w:tcPr>
            <w:tcW w:w="2465" w:type="pct"/>
            <w:gridSpan w:val="2"/>
            <w:shd w:val="clear" w:color="auto" w:fill="auto"/>
          </w:tcPr>
          <w:p w14:paraId="0BB1EB38"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lang w:eastAsia="ar-SA"/>
              </w:rPr>
            </w:pPr>
            <w:r w:rsidRPr="00BE7C6C">
              <w:rPr>
                <w:rFonts w:ascii="Times New Roman" w:eastAsia="Times New Roman" w:hAnsi="Times New Roman" w:cs="Times New Roman"/>
                <w:b/>
                <w:bCs/>
                <w:iCs/>
                <w:lang w:eastAsia="ar-SA"/>
              </w:rPr>
              <w:t xml:space="preserve">__________________ </w:t>
            </w:r>
          </w:p>
          <w:p w14:paraId="439974DF"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lang w:eastAsia="ar-SA"/>
              </w:rPr>
            </w:pPr>
            <w:r w:rsidRPr="00BE7C6C">
              <w:rPr>
                <w:rFonts w:ascii="Times New Roman" w:eastAsia="Times New Roman" w:hAnsi="Times New Roman" w:cs="Times New Roman"/>
                <w:b/>
                <w:bCs/>
                <w:iCs/>
                <w:lang w:eastAsia="ar-SA"/>
              </w:rPr>
              <w:t>«____»_________________________</w:t>
            </w:r>
          </w:p>
          <w:p w14:paraId="71256B52"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lang w:eastAsia="ar-SA"/>
              </w:rPr>
            </w:pPr>
            <w:r w:rsidRPr="00BE7C6C">
              <w:rPr>
                <w:rFonts w:ascii="Times New Roman" w:eastAsia="Times New Roman" w:hAnsi="Times New Roman" w:cs="Times New Roman"/>
                <w:b/>
                <w:bCs/>
                <w:iCs/>
                <w:lang w:eastAsia="ar-SA"/>
              </w:rPr>
              <w:t>М.п.</w:t>
            </w:r>
          </w:p>
        </w:tc>
      </w:tr>
    </w:tbl>
    <w:p w14:paraId="7E567880" w14:textId="77777777" w:rsidR="00BE7C6C" w:rsidRPr="00BE7C6C" w:rsidRDefault="00BE7C6C" w:rsidP="00BE7C6C">
      <w:pPr>
        <w:spacing w:after="0" w:line="240" w:lineRule="auto"/>
        <w:jc w:val="right"/>
        <w:rPr>
          <w:rFonts w:ascii="Times New Roman" w:eastAsia="Calibri" w:hAnsi="Times New Roman" w:cs="Times New Roman"/>
          <w:sz w:val="24"/>
          <w:szCs w:val="24"/>
        </w:rPr>
      </w:pPr>
    </w:p>
    <w:p w14:paraId="5659CE6B" w14:textId="77777777" w:rsidR="00BE7C6C" w:rsidRPr="00BE7C6C" w:rsidRDefault="00BE7C6C" w:rsidP="00BE7C6C">
      <w:pPr>
        <w:spacing w:after="0" w:line="240" w:lineRule="auto"/>
        <w:jc w:val="right"/>
        <w:rPr>
          <w:rFonts w:ascii="Times New Roman" w:eastAsia="Calibri" w:hAnsi="Times New Roman" w:cs="Times New Roman"/>
          <w:sz w:val="24"/>
          <w:szCs w:val="24"/>
        </w:rPr>
      </w:pPr>
      <w:r w:rsidRPr="00BE7C6C">
        <w:rPr>
          <w:rFonts w:ascii="Times New Roman" w:eastAsia="Calibri" w:hAnsi="Times New Roman" w:cs="Times New Roman"/>
          <w:sz w:val="24"/>
          <w:szCs w:val="24"/>
        </w:rPr>
        <w:t>Приложение № 1</w:t>
      </w:r>
    </w:p>
    <w:p w14:paraId="4E50CBE4" w14:textId="77777777" w:rsidR="00BE7C6C" w:rsidRPr="00BE7C6C" w:rsidRDefault="00BE7C6C" w:rsidP="00BE7C6C">
      <w:pPr>
        <w:spacing w:after="0" w:line="240" w:lineRule="auto"/>
        <w:jc w:val="right"/>
        <w:rPr>
          <w:rFonts w:ascii="Times New Roman" w:eastAsia="Calibri" w:hAnsi="Times New Roman" w:cs="Times New Roman"/>
          <w:sz w:val="24"/>
          <w:szCs w:val="24"/>
        </w:rPr>
      </w:pPr>
      <w:r w:rsidRPr="00BE7C6C">
        <w:rPr>
          <w:rFonts w:ascii="Times New Roman" w:eastAsia="Calibri" w:hAnsi="Times New Roman" w:cs="Times New Roman"/>
          <w:sz w:val="24"/>
          <w:szCs w:val="24"/>
        </w:rPr>
        <w:t>к договору поставки оборудования №_______________ от «___» _______ 2025 г.</w:t>
      </w:r>
    </w:p>
    <w:p w14:paraId="0CAACEAF" w14:textId="77777777" w:rsidR="00BE7C6C" w:rsidRPr="00BE7C6C" w:rsidRDefault="00BE7C6C" w:rsidP="00BE7C6C">
      <w:pPr>
        <w:spacing w:after="200" w:line="240" w:lineRule="auto"/>
        <w:jc w:val="center"/>
        <w:rPr>
          <w:rFonts w:ascii="Times New Roman" w:eastAsia="Calibri" w:hAnsi="Times New Roman" w:cs="Times New Roman"/>
          <w:b/>
          <w:i/>
          <w:sz w:val="24"/>
          <w:szCs w:val="24"/>
        </w:rPr>
      </w:pPr>
    </w:p>
    <w:p w14:paraId="0FC7D5C9" w14:textId="77777777" w:rsidR="00BE7C6C" w:rsidRPr="00BE7C6C" w:rsidRDefault="00BE7C6C" w:rsidP="00BE7C6C">
      <w:pPr>
        <w:spacing w:after="200" w:line="240" w:lineRule="auto"/>
        <w:jc w:val="center"/>
        <w:rPr>
          <w:rFonts w:ascii="Times New Roman" w:eastAsia="Calibri" w:hAnsi="Times New Roman" w:cs="Times New Roman"/>
          <w:b/>
          <w:i/>
          <w:sz w:val="24"/>
          <w:szCs w:val="24"/>
        </w:rPr>
      </w:pPr>
      <w:r w:rsidRPr="00BE7C6C">
        <w:rPr>
          <w:rFonts w:ascii="Times New Roman" w:eastAsia="Calibri" w:hAnsi="Times New Roman" w:cs="Times New Roman"/>
          <w:b/>
          <w:i/>
          <w:sz w:val="24"/>
          <w:szCs w:val="24"/>
        </w:rPr>
        <w:t>Характеристики оборудования</w:t>
      </w:r>
    </w:p>
    <w:p w14:paraId="00613B11" w14:textId="77777777" w:rsidR="00BE7C6C" w:rsidRPr="00BE7C6C" w:rsidRDefault="00BE7C6C" w:rsidP="00BE7C6C">
      <w:pPr>
        <w:numPr>
          <w:ilvl w:val="0"/>
          <w:numId w:val="7"/>
        </w:numPr>
        <w:spacing w:after="200" w:line="240" w:lineRule="auto"/>
        <w:ind w:left="0" w:firstLine="0"/>
        <w:jc w:val="both"/>
        <w:rPr>
          <w:rFonts w:ascii="Times New Roman" w:eastAsia="Calibri" w:hAnsi="Times New Roman" w:cs="Times New Roman"/>
          <w:b/>
          <w:sz w:val="24"/>
          <w:szCs w:val="24"/>
        </w:rPr>
      </w:pPr>
      <w:r w:rsidRPr="00BE7C6C">
        <w:rPr>
          <w:rFonts w:ascii="Times New Roman" w:eastAsia="Calibri" w:hAnsi="Times New Roman" w:cs="Times New Roman"/>
          <w:b/>
          <w:sz w:val="24"/>
          <w:szCs w:val="24"/>
        </w:rPr>
        <w:t>Наименование и характеристики Оборудования:</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871"/>
        <w:gridCol w:w="709"/>
        <w:gridCol w:w="1134"/>
        <w:gridCol w:w="3573"/>
        <w:gridCol w:w="2522"/>
      </w:tblGrid>
      <w:tr w:rsidR="00BE7C6C" w:rsidRPr="00BE7C6C" w14:paraId="2C8F362E" w14:textId="77777777" w:rsidTr="00BE7C6C">
        <w:trPr>
          <w:trHeight w:val="445"/>
        </w:trPr>
        <w:tc>
          <w:tcPr>
            <w:tcW w:w="515" w:type="dxa"/>
            <w:shd w:val="clear" w:color="auto" w:fill="auto"/>
            <w:vAlign w:val="center"/>
            <w:hideMark/>
          </w:tcPr>
          <w:p w14:paraId="2D23B3C0" w14:textId="77777777" w:rsidR="00BE7C6C" w:rsidRPr="00BE7C6C" w:rsidRDefault="00BE7C6C" w:rsidP="00BE7C6C">
            <w:pPr>
              <w:spacing w:after="60" w:line="240" w:lineRule="auto"/>
              <w:jc w:val="center"/>
              <w:rPr>
                <w:rFonts w:ascii="Times New Roman" w:eastAsia="Times New Roman" w:hAnsi="Times New Roman" w:cs="Times New Roman"/>
                <w:b/>
                <w:bCs/>
                <w:color w:val="000000"/>
                <w:sz w:val="24"/>
                <w:szCs w:val="24"/>
                <w:lang w:eastAsia="ru-RU"/>
              </w:rPr>
            </w:pPr>
            <w:r w:rsidRPr="00BE7C6C">
              <w:rPr>
                <w:rFonts w:ascii="Times New Roman" w:eastAsia="Times New Roman" w:hAnsi="Times New Roman" w:cs="Times New Roman"/>
                <w:b/>
                <w:bCs/>
                <w:color w:val="000000"/>
                <w:sz w:val="24"/>
                <w:szCs w:val="24"/>
                <w:lang w:eastAsia="ru-RU"/>
              </w:rPr>
              <w:t>№ п/п</w:t>
            </w:r>
          </w:p>
        </w:tc>
        <w:tc>
          <w:tcPr>
            <w:tcW w:w="1871" w:type="dxa"/>
            <w:shd w:val="clear" w:color="auto" w:fill="auto"/>
            <w:vAlign w:val="center"/>
            <w:hideMark/>
          </w:tcPr>
          <w:p w14:paraId="4DB3858C" w14:textId="77777777" w:rsidR="00BE7C6C" w:rsidRPr="00BE7C6C" w:rsidRDefault="00BE7C6C" w:rsidP="00BE7C6C">
            <w:pPr>
              <w:spacing w:after="60" w:line="240" w:lineRule="auto"/>
              <w:jc w:val="center"/>
              <w:rPr>
                <w:rFonts w:ascii="Times New Roman" w:eastAsia="Times New Roman" w:hAnsi="Times New Roman" w:cs="Times New Roman"/>
                <w:b/>
                <w:bCs/>
                <w:color w:val="000000"/>
                <w:sz w:val="24"/>
                <w:szCs w:val="24"/>
                <w:lang w:eastAsia="ru-RU"/>
              </w:rPr>
            </w:pPr>
            <w:r w:rsidRPr="00BE7C6C">
              <w:rPr>
                <w:rFonts w:ascii="Times New Roman" w:eastAsia="Times New Roman" w:hAnsi="Times New Roman" w:cs="Times New Roman"/>
                <w:b/>
                <w:bCs/>
                <w:color w:val="000000"/>
                <w:sz w:val="24"/>
                <w:szCs w:val="24"/>
                <w:lang w:eastAsia="ru-RU"/>
              </w:rPr>
              <w:t>Наименование Товара</w:t>
            </w:r>
          </w:p>
        </w:tc>
        <w:tc>
          <w:tcPr>
            <w:tcW w:w="709" w:type="dxa"/>
            <w:shd w:val="clear" w:color="auto" w:fill="auto"/>
            <w:vAlign w:val="center"/>
            <w:hideMark/>
          </w:tcPr>
          <w:p w14:paraId="7B1727F1" w14:textId="77777777" w:rsidR="00BE7C6C" w:rsidRPr="00BE7C6C" w:rsidRDefault="00BE7C6C" w:rsidP="00BE7C6C">
            <w:pPr>
              <w:spacing w:after="60" w:line="240" w:lineRule="auto"/>
              <w:jc w:val="center"/>
              <w:rPr>
                <w:rFonts w:ascii="Times New Roman" w:eastAsia="Times New Roman" w:hAnsi="Times New Roman" w:cs="Times New Roman"/>
                <w:b/>
                <w:bCs/>
                <w:color w:val="000000"/>
                <w:sz w:val="24"/>
                <w:szCs w:val="24"/>
                <w:lang w:eastAsia="ru-RU"/>
              </w:rPr>
            </w:pPr>
            <w:r w:rsidRPr="00BE7C6C">
              <w:rPr>
                <w:rFonts w:ascii="Times New Roman" w:eastAsia="Times New Roman" w:hAnsi="Times New Roman" w:cs="Times New Roman"/>
                <w:b/>
                <w:bCs/>
                <w:color w:val="000000"/>
                <w:sz w:val="24"/>
                <w:szCs w:val="24"/>
                <w:lang w:eastAsia="ru-RU"/>
              </w:rPr>
              <w:t>Ед. изм.</w:t>
            </w:r>
          </w:p>
        </w:tc>
        <w:tc>
          <w:tcPr>
            <w:tcW w:w="1134" w:type="dxa"/>
            <w:tcBorders>
              <w:bottom w:val="single" w:sz="4" w:space="0" w:color="auto"/>
            </w:tcBorders>
            <w:shd w:val="clear" w:color="auto" w:fill="auto"/>
            <w:vAlign w:val="center"/>
            <w:hideMark/>
          </w:tcPr>
          <w:p w14:paraId="426451D2" w14:textId="77777777" w:rsidR="00BE7C6C" w:rsidRPr="00BE7C6C" w:rsidRDefault="00BE7C6C" w:rsidP="00BE7C6C">
            <w:pPr>
              <w:spacing w:after="60" w:line="240" w:lineRule="auto"/>
              <w:jc w:val="center"/>
              <w:rPr>
                <w:rFonts w:ascii="Times New Roman" w:eastAsia="Times New Roman" w:hAnsi="Times New Roman" w:cs="Times New Roman"/>
                <w:b/>
                <w:bCs/>
                <w:color w:val="000000"/>
                <w:sz w:val="24"/>
                <w:szCs w:val="24"/>
                <w:lang w:eastAsia="ru-RU"/>
              </w:rPr>
            </w:pPr>
            <w:r w:rsidRPr="00BE7C6C">
              <w:rPr>
                <w:rFonts w:ascii="Times New Roman" w:eastAsia="Times New Roman" w:hAnsi="Times New Roman" w:cs="Times New Roman"/>
                <w:b/>
                <w:bCs/>
                <w:color w:val="000000"/>
                <w:sz w:val="24"/>
                <w:szCs w:val="24"/>
                <w:lang w:eastAsia="ru-RU"/>
              </w:rPr>
              <w:t>Кол-во</w:t>
            </w:r>
          </w:p>
        </w:tc>
        <w:tc>
          <w:tcPr>
            <w:tcW w:w="6095" w:type="dxa"/>
            <w:gridSpan w:val="2"/>
            <w:tcBorders>
              <w:bottom w:val="single" w:sz="4" w:space="0" w:color="auto"/>
            </w:tcBorders>
            <w:shd w:val="clear" w:color="auto" w:fill="auto"/>
            <w:vAlign w:val="center"/>
            <w:hideMark/>
          </w:tcPr>
          <w:p w14:paraId="1DA3B624" w14:textId="77777777" w:rsidR="00BE7C6C" w:rsidRPr="00BE7C6C" w:rsidRDefault="00BE7C6C" w:rsidP="00BE7C6C">
            <w:pPr>
              <w:spacing w:after="60" w:line="240" w:lineRule="auto"/>
              <w:jc w:val="center"/>
              <w:rPr>
                <w:rFonts w:ascii="Times New Roman" w:eastAsia="Times New Roman" w:hAnsi="Times New Roman" w:cs="Times New Roman"/>
                <w:b/>
                <w:bCs/>
                <w:color w:val="000000"/>
                <w:sz w:val="24"/>
                <w:szCs w:val="24"/>
                <w:lang w:eastAsia="ru-RU"/>
              </w:rPr>
            </w:pPr>
            <w:r w:rsidRPr="00BE7C6C">
              <w:rPr>
                <w:rFonts w:ascii="Times New Roman" w:eastAsia="Times New Roman" w:hAnsi="Times New Roman" w:cs="Times New Roman"/>
                <w:b/>
                <w:bCs/>
                <w:color w:val="000000"/>
                <w:sz w:val="24"/>
                <w:szCs w:val="24"/>
                <w:lang w:eastAsia="ru-RU"/>
              </w:rPr>
              <w:t>Характеристики поставляемого Товара</w:t>
            </w:r>
          </w:p>
        </w:tc>
      </w:tr>
      <w:tr w:rsidR="00BE7C6C" w:rsidRPr="00BE7C6C" w14:paraId="484C5DD2" w14:textId="77777777" w:rsidTr="00BE7C6C">
        <w:trPr>
          <w:trHeight w:val="630"/>
        </w:trPr>
        <w:tc>
          <w:tcPr>
            <w:tcW w:w="515" w:type="dxa"/>
            <w:vMerge w:val="restart"/>
            <w:shd w:val="clear" w:color="auto" w:fill="auto"/>
            <w:vAlign w:val="center"/>
            <w:hideMark/>
          </w:tcPr>
          <w:p w14:paraId="0D1E57E8" w14:textId="7777777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1</w:t>
            </w:r>
          </w:p>
        </w:tc>
        <w:tc>
          <w:tcPr>
            <w:tcW w:w="1871" w:type="dxa"/>
            <w:vMerge w:val="restart"/>
            <w:shd w:val="clear" w:color="auto" w:fill="auto"/>
            <w:vAlign w:val="center"/>
            <w:hideMark/>
          </w:tcPr>
          <w:p w14:paraId="601F26E9" w14:textId="77777777" w:rsidR="00BE7C6C" w:rsidRPr="00BE7C6C" w:rsidRDefault="00BE7C6C" w:rsidP="00BE7C6C">
            <w:pPr>
              <w:spacing w:after="60" w:line="240" w:lineRule="auto"/>
              <w:jc w:val="center"/>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Электропечь сопротивления камерная вакуумная</w:t>
            </w:r>
          </w:p>
          <w:p w14:paraId="2624AB5D" w14:textId="7777777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sz w:val="24"/>
                <w:szCs w:val="24"/>
                <w:lang w:eastAsia="ru-RU"/>
              </w:rPr>
              <w:t>__________________________</w:t>
            </w:r>
          </w:p>
        </w:tc>
        <w:tc>
          <w:tcPr>
            <w:tcW w:w="709" w:type="dxa"/>
            <w:vMerge w:val="restart"/>
            <w:shd w:val="clear" w:color="auto" w:fill="auto"/>
            <w:vAlign w:val="center"/>
            <w:hideMark/>
          </w:tcPr>
          <w:p w14:paraId="67CEC5C8" w14:textId="7777777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шт.</w:t>
            </w:r>
          </w:p>
        </w:tc>
        <w:tc>
          <w:tcPr>
            <w:tcW w:w="1134" w:type="dxa"/>
            <w:vMerge w:val="restart"/>
            <w:tcBorders>
              <w:right w:val="single" w:sz="4" w:space="0" w:color="auto"/>
            </w:tcBorders>
            <w:shd w:val="clear" w:color="auto" w:fill="auto"/>
            <w:vAlign w:val="center"/>
            <w:hideMark/>
          </w:tcPr>
          <w:p w14:paraId="02866FF0" w14:textId="7777777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1</w:t>
            </w:r>
          </w:p>
        </w:tc>
        <w:tc>
          <w:tcPr>
            <w:tcW w:w="6095" w:type="dxa"/>
            <w:gridSpan w:val="2"/>
            <w:tcBorders>
              <w:top w:val="single" w:sz="4" w:space="0" w:color="auto"/>
              <w:left w:val="single" w:sz="4" w:space="0" w:color="auto"/>
              <w:bottom w:val="nil"/>
              <w:right w:val="single" w:sz="4" w:space="0" w:color="auto"/>
            </w:tcBorders>
            <w:shd w:val="clear" w:color="auto" w:fill="auto"/>
            <w:noWrap/>
            <w:vAlign w:val="center"/>
            <w:hideMark/>
          </w:tcPr>
          <w:p w14:paraId="7A80FB56"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Исполнение электропечи- камерное</w:t>
            </w:r>
          </w:p>
          <w:p w14:paraId="41371871"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Тип садки-моноблочный или составной</w:t>
            </w:r>
          </w:p>
          <w:p w14:paraId="79B17DBD"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Направление загрузки – горизонтальное (загрузка тоннельного типа)</w:t>
            </w:r>
          </w:p>
          <w:p w14:paraId="2931C1EF"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Способ загрузки – вручную</w:t>
            </w:r>
          </w:p>
          <w:p w14:paraId="74E9B47B"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Работа Электропечи, включая проведение термических процессов и управление вакуумной системой, осуществляется по программе с помощью системы автоматического управления, выполненной на базе микропроцессорных устройств.</w:t>
            </w:r>
          </w:p>
          <w:p w14:paraId="44BDB78A"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Электропечь автоматизирована по регулированию нагревом и управлению элементами вакуумной системы</w:t>
            </w:r>
          </w:p>
          <w:p w14:paraId="3D36EF7E"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Все системы и узлы Электропечи собираются в пределах несущего моноблочного каркаса и не должны выходить за его габариты.</w:t>
            </w:r>
          </w:p>
          <w:p w14:paraId="7F8E7DC0"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На несущем моноблочном каркасе стационарно монтируются вакуумная камера, печной трансформатор, система водяного охлаждения, автономная пневмосистема, системы электропитания и автоматического управления.</w:t>
            </w:r>
          </w:p>
          <w:p w14:paraId="187B2BCF"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Размещение электропечи непосредственно на полу без специального фундамента</w:t>
            </w:r>
          </w:p>
        </w:tc>
      </w:tr>
      <w:tr w:rsidR="00BE7C6C" w:rsidRPr="00BE7C6C" w14:paraId="180AB4CF" w14:textId="77777777" w:rsidTr="00BE7C6C">
        <w:trPr>
          <w:trHeight w:val="132"/>
        </w:trPr>
        <w:tc>
          <w:tcPr>
            <w:tcW w:w="515" w:type="dxa"/>
            <w:vMerge/>
            <w:vAlign w:val="center"/>
            <w:hideMark/>
          </w:tcPr>
          <w:p w14:paraId="34B80EEA"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142107BE"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5232CA9B"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01937A33"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6095" w:type="dxa"/>
            <w:gridSpan w:val="2"/>
            <w:shd w:val="clear" w:color="auto" w:fill="auto"/>
            <w:vAlign w:val="center"/>
            <w:hideMark/>
          </w:tcPr>
          <w:p w14:paraId="11C39A7F"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 xml:space="preserve">Максимальные габариты изделий, подвергаемых </w:t>
            </w:r>
            <w:r w:rsidRPr="00BE7C6C">
              <w:rPr>
                <w:rFonts w:ascii="Times New Roman" w:eastAsia="Times New Roman" w:hAnsi="Times New Roman" w:cs="Times New Roman"/>
                <w:color w:val="000000"/>
                <w:sz w:val="24"/>
                <w:szCs w:val="24"/>
                <w:lang w:eastAsia="ru-RU"/>
              </w:rPr>
              <w:lastRenderedPageBreak/>
              <w:t>термообработке, включая технологическую оснастку (не менее), мм:</w:t>
            </w:r>
          </w:p>
        </w:tc>
      </w:tr>
      <w:tr w:rsidR="00BE7C6C" w:rsidRPr="00BE7C6C" w14:paraId="6B36E551" w14:textId="77777777" w:rsidTr="00EA797F">
        <w:trPr>
          <w:trHeight w:val="315"/>
        </w:trPr>
        <w:tc>
          <w:tcPr>
            <w:tcW w:w="515" w:type="dxa"/>
            <w:vMerge/>
            <w:vAlign w:val="center"/>
            <w:hideMark/>
          </w:tcPr>
          <w:p w14:paraId="6DC730CA"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0DA7B7CD"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7642D97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7D9D6139"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hideMark/>
          </w:tcPr>
          <w:p w14:paraId="19A7D480" w14:textId="77777777" w:rsidR="00BE7C6C" w:rsidRPr="00BE7C6C" w:rsidRDefault="00BE7C6C" w:rsidP="00BE7C6C">
            <w:pPr>
              <w:numPr>
                <w:ilvl w:val="0"/>
                <w:numId w:val="5"/>
              </w:numPr>
              <w:spacing w:after="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длина</w:t>
            </w:r>
          </w:p>
        </w:tc>
        <w:tc>
          <w:tcPr>
            <w:tcW w:w="2522" w:type="dxa"/>
            <w:shd w:val="clear" w:color="auto" w:fill="auto"/>
            <w:vAlign w:val="center"/>
          </w:tcPr>
          <w:p w14:paraId="568FF1AA" w14:textId="005B6F88"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p>
        </w:tc>
      </w:tr>
      <w:tr w:rsidR="00BE7C6C" w:rsidRPr="00BE7C6C" w14:paraId="2381A205" w14:textId="77777777" w:rsidTr="00BE7C6C">
        <w:trPr>
          <w:trHeight w:val="315"/>
        </w:trPr>
        <w:tc>
          <w:tcPr>
            <w:tcW w:w="515" w:type="dxa"/>
            <w:vMerge/>
            <w:vAlign w:val="center"/>
          </w:tcPr>
          <w:p w14:paraId="3408371B"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3A36E93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679CC33B"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03FAA4C0"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418F05F5" w14:textId="77777777" w:rsidR="00BE7C6C" w:rsidRPr="00BE7C6C" w:rsidRDefault="00BE7C6C" w:rsidP="00BE7C6C">
            <w:pPr>
              <w:numPr>
                <w:ilvl w:val="0"/>
                <w:numId w:val="5"/>
              </w:numPr>
              <w:spacing w:after="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высота</w:t>
            </w:r>
          </w:p>
        </w:tc>
        <w:tc>
          <w:tcPr>
            <w:tcW w:w="2522" w:type="dxa"/>
            <w:shd w:val="clear" w:color="auto" w:fill="auto"/>
            <w:vAlign w:val="center"/>
          </w:tcPr>
          <w:p w14:paraId="26E4684A" w14:textId="4ED26555"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p>
        </w:tc>
      </w:tr>
      <w:tr w:rsidR="00BE7C6C" w:rsidRPr="00BE7C6C" w14:paraId="7187BFE1" w14:textId="77777777" w:rsidTr="00EA797F">
        <w:trPr>
          <w:trHeight w:val="169"/>
        </w:trPr>
        <w:tc>
          <w:tcPr>
            <w:tcW w:w="515" w:type="dxa"/>
            <w:vMerge/>
            <w:vAlign w:val="center"/>
            <w:hideMark/>
          </w:tcPr>
          <w:p w14:paraId="3F316A1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65BED64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652E71C6"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41CFA3ED"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hideMark/>
          </w:tcPr>
          <w:p w14:paraId="55D0A39F" w14:textId="77777777" w:rsidR="00BE7C6C" w:rsidRPr="00BE7C6C" w:rsidRDefault="00BE7C6C" w:rsidP="00BE7C6C">
            <w:pPr>
              <w:numPr>
                <w:ilvl w:val="0"/>
                <w:numId w:val="5"/>
              </w:numPr>
              <w:spacing w:after="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ширина</w:t>
            </w:r>
          </w:p>
        </w:tc>
        <w:tc>
          <w:tcPr>
            <w:tcW w:w="2522" w:type="dxa"/>
            <w:shd w:val="clear" w:color="auto" w:fill="auto"/>
            <w:vAlign w:val="center"/>
          </w:tcPr>
          <w:p w14:paraId="4021F383" w14:textId="78865F2B"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p>
        </w:tc>
      </w:tr>
      <w:tr w:rsidR="00BE7C6C" w:rsidRPr="00BE7C6C" w14:paraId="729EF269" w14:textId="77777777" w:rsidTr="00BE7C6C">
        <w:trPr>
          <w:trHeight w:val="276"/>
        </w:trPr>
        <w:tc>
          <w:tcPr>
            <w:tcW w:w="515" w:type="dxa"/>
            <w:vMerge/>
            <w:vAlign w:val="center"/>
            <w:hideMark/>
          </w:tcPr>
          <w:p w14:paraId="7FD90C07"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44AF5AF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164150EF"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62CA91D3"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hideMark/>
          </w:tcPr>
          <w:p w14:paraId="104943EA"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Максимальная единовременная масса загружаемой садки с оснасткой для термообработки за один цикл (не менее), кг</w:t>
            </w:r>
          </w:p>
        </w:tc>
        <w:tc>
          <w:tcPr>
            <w:tcW w:w="2522" w:type="dxa"/>
            <w:shd w:val="clear" w:color="auto" w:fill="auto"/>
            <w:vAlign w:val="center"/>
          </w:tcPr>
          <w:p w14:paraId="65BF2FF0" w14:textId="55FDF56C"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p>
        </w:tc>
      </w:tr>
      <w:tr w:rsidR="00BE7C6C" w:rsidRPr="00BE7C6C" w14:paraId="5F14A931" w14:textId="77777777" w:rsidTr="00BE7C6C">
        <w:trPr>
          <w:trHeight w:val="276"/>
        </w:trPr>
        <w:tc>
          <w:tcPr>
            <w:tcW w:w="515" w:type="dxa"/>
            <w:vMerge/>
            <w:vAlign w:val="center"/>
          </w:tcPr>
          <w:p w14:paraId="56C69962"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1BF72C88"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74740E68"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2359A40B"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6095" w:type="dxa"/>
            <w:gridSpan w:val="2"/>
            <w:shd w:val="clear" w:color="auto" w:fill="auto"/>
            <w:noWrap/>
            <w:vAlign w:val="center"/>
          </w:tcPr>
          <w:p w14:paraId="40F7020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Окраска электропечи:</w:t>
            </w:r>
          </w:p>
        </w:tc>
      </w:tr>
      <w:tr w:rsidR="00BE7C6C" w:rsidRPr="00BE7C6C" w14:paraId="6E7F7A54" w14:textId="77777777" w:rsidTr="00BE7C6C">
        <w:trPr>
          <w:trHeight w:val="315"/>
        </w:trPr>
        <w:tc>
          <w:tcPr>
            <w:tcW w:w="515" w:type="dxa"/>
            <w:vMerge/>
            <w:vAlign w:val="center"/>
            <w:hideMark/>
          </w:tcPr>
          <w:p w14:paraId="36ABABEC"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72EF3E8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5F3E6096"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770C4676"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hideMark/>
          </w:tcPr>
          <w:p w14:paraId="2CF81341" w14:textId="77777777" w:rsidR="00BE7C6C" w:rsidRPr="00BE7C6C" w:rsidRDefault="00BE7C6C" w:rsidP="00BE7C6C">
            <w:pPr>
              <w:numPr>
                <w:ilvl w:val="0"/>
                <w:numId w:val="5"/>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вакуумная камера</w:t>
            </w:r>
          </w:p>
        </w:tc>
        <w:tc>
          <w:tcPr>
            <w:tcW w:w="2522" w:type="dxa"/>
            <w:shd w:val="clear" w:color="auto" w:fill="auto"/>
            <w:vAlign w:val="center"/>
            <w:hideMark/>
          </w:tcPr>
          <w:p w14:paraId="44077E27" w14:textId="7777777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Цвет солнечно-желтый (RAL 1037)</w:t>
            </w:r>
          </w:p>
        </w:tc>
      </w:tr>
      <w:tr w:rsidR="00BE7C6C" w:rsidRPr="00BE7C6C" w14:paraId="610040FB" w14:textId="77777777" w:rsidTr="00BE7C6C">
        <w:trPr>
          <w:trHeight w:val="315"/>
        </w:trPr>
        <w:tc>
          <w:tcPr>
            <w:tcW w:w="515" w:type="dxa"/>
            <w:vMerge/>
            <w:vAlign w:val="center"/>
          </w:tcPr>
          <w:p w14:paraId="2B84D264"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21881322"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7C52B9CB"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0CAE94AA"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2089F13C" w14:textId="77777777" w:rsidR="00BE7C6C" w:rsidRPr="00BE7C6C" w:rsidRDefault="00BE7C6C" w:rsidP="00BE7C6C">
            <w:pPr>
              <w:numPr>
                <w:ilvl w:val="0"/>
                <w:numId w:val="5"/>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вакуумный откачной пост и декоративно-защитные панели</w:t>
            </w:r>
          </w:p>
        </w:tc>
        <w:tc>
          <w:tcPr>
            <w:tcW w:w="2522" w:type="dxa"/>
            <w:shd w:val="clear" w:color="auto" w:fill="auto"/>
            <w:vAlign w:val="center"/>
          </w:tcPr>
          <w:p w14:paraId="66F85C77" w14:textId="7777777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Серый цвет (</w:t>
            </w:r>
            <w:r w:rsidRPr="00BE7C6C">
              <w:rPr>
                <w:rFonts w:ascii="Times New Roman" w:eastAsia="Times New Roman" w:hAnsi="Times New Roman" w:cs="Times New Roman"/>
                <w:color w:val="000000"/>
                <w:sz w:val="24"/>
                <w:szCs w:val="24"/>
                <w:lang w:val="en-US" w:eastAsia="ru-RU"/>
              </w:rPr>
              <w:t>RAL</w:t>
            </w:r>
            <w:r w:rsidRPr="00BE7C6C">
              <w:rPr>
                <w:rFonts w:ascii="Times New Roman" w:eastAsia="Times New Roman" w:hAnsi="Times New Roman" w:cs="Times New Roman"/>
                <w:color w:val="000000"/>
                <w:sz w:val="24"/>
                <w:szCs w:val="24"/>
                <w:lang w:eastAsia="ru-RU"/>
              </w:rPr>
              <w:t> </w:t>
            </w:r>
            <w:r w:rsidRPr="00BE7C6C">
              <w:rPr>
                <w:rFonts w:ascii="Times New Roman" w:eastAsia="Times New Roman" w:hAnsi="Times New Roman" w:cs="Times New Roman"/>
                <w:color w:val="000000"/>
                <w:sz w:val="24"/>
                <w:szCs w:val="24"/>
                <w:lang w:val="en-US" w:eastAsia="ru-RU"/>
              </w:rPr>
              <w:t>7035</w:t>
            </w:r>
            <w:r w:rsidRPr="00BE7C6C">
              <w:rPr>
                <w:rFonts w:ascii="Times New Roman" w:eastAsia="Times New Roman" w:hAnsi="Times New Roman" w:cs="Times New Roman"/>
                <w:color w:val="000000"/>
                <w:sz w:val="24"/>
                <w:szCs w:val="24"/>
                <w:lang w:eastAsia="ru-RU"/>
              </w:rPr>
              <w:t>)</w:t>
            </w:r>
          </w:p>
        </w:tc>
      </w:tr>
      <w:tr w:rsidR="00BE7C6C" w:rsidRPr="00BE7C6C" w14:paraId="0D8F28DE" w14:textId="77777777" w:rsidTr="00BE7C6C">
        <w:trPr>
          <w:trHeight w:val="274"/>
        </w:trPr>
        <w:tc>
          <w:tcPr>
            <w:tcW w:w="515" w:type="dxa"/>
            <w:vMerge/>
            <w:vAlign w:val="center"/>
            <w:hideMark/>
          </w:tcPr>
          <w:p w14:paraId="61C9D1C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168164AF"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7D00598C"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1178571C"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hideMark/>
          </w:tcPr>
          <w:p w14:paraId="50B27B67" w14:textId="77777777" w:rsidR="00BE7C6C" w:rsidRPr="00BE7C6C" w:rsidRDefault="00BE7C6C" w:rsidP="00BE7C6C">
            <w:pPr>
              <w:numPr>
                <w:ilvl w:val="0"/>
                <w:numId w:val="5"/>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остальные элементы конструкции</w:t>
            </w:r>
          </w:p>
        </w:tc>
        <w:tc>
          <w:tcPr>
            <w:tcW w:w="2522" w:type="dxa"/>
            <w:shd w:val="clear" w:color="auto" w:fill="auto"/>
            <w:vAlign w:val="center"/>
            <w:hideMark/>
          </w:tcPr>
          <w:p w14:paraId="6A34FB07" w14:textId="7777777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Сигнальный черный цвет (</w:t>
            </w:r>
            <w:r w:rsidRPr="00BE7C6C">
              <w:rPr>
                <w:rFonts w:ascii="Times New Roman" w:eastAsia="Times New Roman" w:hAnsi="Times New Roman" w:cs="Times New Roman"/>
                <w:color w:val="000000"/>
                <w:sz w:val="24"/>
                <w:szCs w:val="24"/>
                <w:lang w:val="en-US" w:eastAsia="ru-RU"/>
              </w:rPr>
              <w:t>RAL</w:t>
            </w:r>
            <w:r w:rsidRPr="00BE7C6C">
              <w:rPr>
                <w:rFonts w:ascii="Times New Roman" w:eastAsia="Times New Roman" w:hAnsi="Times New Roman" w:cs="Times New Roman"/>
                <w:color w:val="000000"/>
                <w:sz w:val="24"/>
                <w:szCs w:val="24"/>
                <w:lang w:eastAsia="ru-RU"/>
              </w:rPr>
              <w:t> 9004)</w:t>
            </w:r>
          </w:p>
        </w:tc>
      </w:tr>
      <w:tr w:rsidR="00BE7C6C" w:rsidRPr="00BE7C6C" w14:paraId="752BC6D8" w14:textId="77777777" w:rsidTr="00BE7C6C">
        <w:trPr>
          <w:trHeight w:val="127"/>
        </w:trPr>
        <w:tc>
          <w:tcPr>
            <w:tcW w:w="515" w:type="dxa"/>
            <w:vMerge/>
            <w:vAlign w:val="center"/>
            <w:hideMark/>
          </w:tcPr>
          <w:p w14:paraId="481F80A6"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7B973C63"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73F4AB3B"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0C59EDA6"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6095" w:type="dxa"/>
            <w:gridSpan w:val="2"/>
            <w:shd w:val="clear" w:color="auto" w:fill="auto"/>
            <w:noWrap/>
            <w:vAlign w:val="center"/>
            <w:hideMark/>
          </w:tcPr>
          <w:p w14:paraId="70FEAC7A" w14:textId="77777777" w:rsidR="00BE7C6C" w:rsidRPr="00BE7C6C" w:rsidRDefault="00BE7C6C" w:rsidP="00BE7C6C">
            <w:pPr>
              <w:numPr>
                <w:ilvl w:val="0"/>
                <w:numId w:val="6"/>
              </w:numPr>
              <w:spacing w:after="60" w:line="240" w:lineRule="auto"/>
              <w:contextualSpacing/>
              <w:jc w:val="both"/>
              <w:rPr>
                <w:rFonts w:ascii="Times New Roman" w:eastAsia="Times New Roman" w:hAnsi="Times New Roman" w:cs="Times New Roman"/>
                <w:b/>
                <w:color w:val="000000"/>
                <w:sz w:val="24"/>
                <w:szCs w:val="24"/>
                <w:lang w:eastAsia="ru-RU"/>
              </w:rPr>
            </w:pPr>
            <w:r w:rsidRPr="00BE7C6C">
              <w:rPr>
                <w:rFonts w:ascii="Times New Roman" w:eastAsia="Times New Roman" w:hAnsi="Times New Roman" w:cs="Times New Roman"/>
                <w:b/>
                <w:bCs/>
                <w:color w:val="000000"/>
                <w:sz w:val="24"/>
                <w:szCs w:val="24"/>
                <w:lang w:eastAsia="ru-RU"/>
              </w:rPr>
              <w:t>Вакуумная камера</w:t>
            </w:r>
          </w:p>
        </w:tc>
      </w:tr>
      <w:tr w:rsidR="00BE7C6C" w:rsidRPr="00BE7C6C" w14:paraId="4F5F3F4E" w14:textId="77777777" w:rsidTr="00BE7C6C">
        <w:trPr>
          <w:trHeight w:val="300"/>
        </w:trPr>
        <w:tc>
          <w:tcPr>
            <w:tcW w:w="515" w:type="dxa"/>
            <w:vMerge/>
            <w:vAlign w:val="center"/>
          </w:tcPr>
          <w:p w14:paraId="2B78367E"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3DCF5A83"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56D02C27"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0B3AC8D6"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6095" w:type="dxa"/>
            <w:gridSpan w:val="2"/>
            <w:shd w:val="clear" w:color="auto" w:fill="auto"/>
            <w:noWrap/>
            <w:vAlign w:val="center"/>
          </w:tcPr>
          <w:p w14:paraId="69376619" w14:textId="77777777" w:rsidR="00BE7C6C" w:rsidRPr="00BE7C6C" w:rsidRDefault="00BE7C6C" w:rsidP="00BE7C6C">
            <w:pPr>
              <w:spacing w:after="60" w:line="240" w:lineRule="auto"/>
              <w:jc w:val="both"/>
              <w:rPr>
                <w:rFonts w:ascii="Times New Roman" w:eastAsia="Times New Roman" w:hAnsi="Times New Roman" w:cs="Times New Roman"/>
                <w:bCs/>
                <w:color w:val="000000"/>
                <w:sz w:val="24"/>
                <w:szCs w:val="24"/>
                <w:lang w:eastAsia="ru-RU"/>
              </w:rPr>
            </w:pPr>
            <w:r w:rsidRPr="00BE7C6C">
              <w:rPr>
                <w:rFonts w:ascii="Times New Roman" w:eastAsia="Times New Roman" w:hAnsi="Times New Roman" w:cs="Times New Roman"/>
                <w:bCs/>
                <w:color w:val="000000"/>
                <w:sz w:val="24"/>
                <w:szCs w:val="24"/>
                <w:lang w:eastAsia="ru-RU"/>
              </w:rPr>
              <w:t>Конструкция состоит из цилиндрического корпуса с двойной стенкой и герметизирующей крышки, которые охлаждаются водой.</w:t>
            </w:r>
          </w:p>
          <w:p w14:paraId="0D54BB4E" w14:textId="77777777" w:rsidR="00BE7C6C" w:rsidRPr="00BE7C6C" w:rsidRDefault="00BE7C6C" w:rsidP="00BE7C6C">
            <w:pPr>
              <w:spacing w:after="60" w:line="240" w:lineRule="auto"/>
              <w:jc w:val="both"/>
              <w:rPr>
                <w:rFonts w:ascii="Times New Roman" w:eastAsia="Times New Roman" w:hAnsi="Times New Roman" w:cs="Times New Roman"/>
                <w:bCs/>
                <w:color w:val="000000"/>
                <w:sz w:val="24"/>
                <w:szCs w:val="24"/>
                <w:lang w:eastAsia="ru-RU"/>
              </w:rPr>
            </w:pPr>
            <w:r w:rsidRPr="00BE7C6C">
              <w:rPr>
                <w:rFonts w:ascii="Times New Roman" w:eastAsia="Times New Roman" w:hAnsi="Times New Roman" w:cs="Times New Roman"/>
                <w:bCs/>
                <w:color w:val="000000"/>
                <w:sz w:val="24"/>
                <w:szCs w:val="24"/>
                <w:lang w:eastAsia="ru-RU"/>
              </w:rPr>
              <w:t>Корпус-горизонтальный цилиндр с загрузочным проемом с открывающейся передней крышкой.</w:t>
            </w:r>
          </w:p>
          <w:p w14:paraId="06A25A3C" w14:textId="77777777" w:rsidR="00BE7C6C" w:rsidRPr="00BE7C6C" w:rsidRDefault="00BE7C6C" w:rsidP="00BE7C6C">
            <w:pPr>
              <w:spacing w:after="60" w:line="240" w:lineRule="auto"/>
              <w:jc w:val="both"/>
              <w:rPr>
                <w:rFonts w:ascii="Times New Roman" w:eastAsia="Times New Roman" w:hAnsi="Times New Roman" w:cs="Times New Roman"/>
                <w:bCs/>
                <w:color w:val="000000"/>
                <w:sz w:val="24"/>
                <w:szCs w:val="24"/>
                <w:lang w:eastAsia="ru-RU"/>
              </w:rPr>
            </w:pPr>
            <w:r w:rsidRPr="00BE7C6C">
              <w:rPr>
                <w:rFonts w:ascii="Times New Roman" w:eastAsia="Times New Roman" w:hAnsi="Times New Roman" w:cs="Times New Roman"/>
                <w:bCs/>
                <w:color w:val="000000"/>
                <w:sz w:val="24"/>
                <w:szCs w:val="24"/>
                <w:lang w:eastAsia="ru-RU"/>
              </w:rPr>
              <w:t>Крышка крепится к корпусу с помощью кронштейна.</w:t>
            </w:r>
          </w:p>
          <w:p w14:paraId="1D6C5A6F" w14:textId="77777777" w:rsidR="00BE7C6C" w:rsidRPr="00BE7C6C" w:rsidRDefault="00BE7C6C" w:rsidP="00BE7C6C">
            <w:pPr>
              <w:spacing w:after="60" w:line="240" w:lineRule="auto"/>
              <w:jc w:val="both"/>
              <w:rPr>
                <w:rFonts w:ascii="Times New Roman" w:eastAsia="Times New Roman" w:hAnsi="Times New Roman" w:cs="Times New Roman"/>
                <w:bCs/>
                <w:color w:val="000000"/>
                <w:sz w:val="24"/>
                <w:szCs w:val="24"/>
                <w:lang w:eastAsia="ru-RU"/>
              </w:rPr>
            </w:pPr>
            <w:r w:rsidRPr="00BE7C6C">
              <w:rPr>
                <w:rFonts w:ascii="Times New Roman" w:eastAsia="Times New Roman" w:hAnsi="Times New Roman" w:cs="Times New Roman"/>
                <w:bCs/>
                <w:color w:val="000000"/>
                <w:sz w:val="24"/>
                <w:szCs w:val="24"/>
                <w:lang w:eastAsia="ru-RU"/>
              </w:rPr>
              <w:t>Герметизация крышки после закрывания осуществляется с помощью рычажных прижимов</w:t>
            </w:r>
          </w:p>
          <w:p w14:paraId="60D6155C" w14:textId="77777777" w:rsidR="00BE7C6C" w:rsidRPr="00BE7C6C" w:rsidRDefault="00BE7C6C" w:rsidP="00BE7C6C">
            <w:pPr>
              <w:spacing w:after="60" w:line="240" w:lineRule="auto"/>
              <w:jc w:val="both"/>
              <w:rPr>
                <w:rFonts w:ascii="Times New Roman" w:eastAsia="Times New Roman" w:hAnsi="Times New Roman" w:cs="Times New Roman"/>
                <w:bCs/>
                <w:color w:val="000000"/>
                <w:sz w:val="24"/>
                <w:szCs w:val="24"/>
                <w:lang w:eastAsia="ru-RU"/>
              </w:rPr>
            </w:pPr>
            <w:r w:rsidRPr="00BE7C6C">
              <w:rPr>
                <w:rFonts w:ascii="Times New Roman" w:eastAsia="Times New Roman" w:hAnsi="Times New Roman" w:cs="Times New Roman"/>
                <w:bCs/>
                <w:color w:val="000000"/>
                <w:sz w:val="24"/>
                <w:szCs w:val="24"/>
                <w:lang w:eastAsia="ru-RU"/>
              </w:rPr>
              <w:t>В корпусе вакуумной камеры предусмотрены технологические отверстия для установки термоэлектрического преобразователя и высокоамперных электрических токовводов</w:t>
            </w:r>
          </w:p>
          <w:p w14:paraId="0FFE5DBD" w14:textId="77777777" w:rsidR="00BE7C6C" w:rsidRPr="00BE7C6C" w:rsidRDefault="00BE7C6C" w:rsidP="00BE7C6C">
            <w:pPr>
              <w:spacing w:after="60" w:line="240" w:lineRule="auto"/>
              <w:jc w:val="both"/>
              <w:rPr>
                <w:rFonts w:ascii="Times New Roman" w:eastAsia="Times New Roman" w:hAnsi="Times New Roman" w:cs="Times New Roman"/>
                <w:bCs/>
                <w:color w:val="000000"/>
                <w:sz w:val="24"/>
                <w:szCs w:val="24"/>
                <w:lang w:eastAsia="ru-RU"/>
              </w:rPr>
            </w:pPr>
            <w:r w:rsidRPr="00BE7C6C">
              <w:rPr>
                <w:rFonts w:ascii="Times New Roman" w:eastAsia="Times New Roman" w:hAnsi="Times New Roman" w:cs="Times New Roman"/>
                <w:bCs/>
                <w:color w:val="000000"/>
                <w:sz w:val="24"/>
                <w:szCs w:val="24"/>
                <w:lang w:eastAsia="ru-RU"/>
              </w:rPr>
              <w:t>Внутри вакуумной камеры установлен нагревательный модуль цельнометаллической конструкции.</w:t>
            </w:r>
          </w:p>
          <w:p w14:paraId="2C5EE40B" w14:textId="77777777" w:rsidR="00BE7C6C" w:rsidRPr="00BE7C6C" w:rsidRDefault="00BE7C6C" w:rsidP="00BE7C6C">
            <w:pPr>
              <w:spacing w:after="60" w:line="240" w:lineRule="auto"/>
              <w:jc w:val="both"/>
              <w:rPr>
                <w:rFonts w:ascii="Times New Roman" w:eastAsia="Times New Roman" w:hAnsi="Times New Roman" w:cs="Times New Roman"/>
                <w:bCs/>
                <w:color w:val="000000"/>
                <w:sz w:val="24"/>
                <w:szCs w:val="24"/>
                <w:lang w:eastAsia="ru-RU"/>
              </w:rPr>
            </w:pPr>
            <w:r w:rsidRPr="00BE7C6C">
              <w:rPr>
                <w:rFonts w:ascii="Times New Roman" w:eastAsia="Times New Roman" w:hAnsi="Times New Roman" w:cs="Times New Roman"/>
                <w:bCs/>
                <w:color w:val="000000"/>
                <w:sz w:val="24"/>
                <w:szCs w:val="24"/>
                <w:lang w:eastAsia="ru-RU"/>
              </w:rPr>
              <w:t>Все эластичные уплотнения бесшовные и изготовлены из фторкаучука.</w:t>
            </w:r>
          </w:p>
        </w:tc>
      </w:tr>
      <w:tr w:rsidR="00BE7C6C" w:rsidRPr="00BE7C6C" w14:paraId="10206CED" w14:textId="77777777" w:rsidTr="00BE7C6C">
        <w:trPr>
          <w:trHeight w:val="201"/>
        </w:trPr>
        <w:tc>
          <w:tcPr>
            <w:tcW w:w="515" w:type="dxa"/>
            <w:vMerge/>
            <w:vAlign w:val="center"/>
            <w:hideMark/>
          </w:tcPr>
          <w:p w14:paraId="140C6DDA"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3BDF07DB"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763D3738"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257C574E"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hideMark/>
          </w:tcPr>
          <w:p w14:paraId="2E2E1DD5"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Открывание крышки</w:t>
            </w:r>
          </w:p>
        </w:tc>
        <w:tc>
          <w:tcPr>
            <w:tcW w:w="2522" w:type="dxa"/>
            <w:shd w:val="clear" w:color="auto" w:fill="auto"/>
            <w:vAlign w:val="center"/>
            <w:hideMark/>
          </w:tcPr>
          <w:p w14:paraId="3A3B4DB2" w14:textId="7777777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Вручную</w:t>
            </w:r>
          </w:p>
        </w:tc>
      </w:tr>
      <w:tr w:rsidR="00BE7C6C" w:rsidRPr="00BE7C6C" w14:paraId="548A5719" w14:textId="77777777" w:rsidTr="00BE7C6C">
        <w:trPr>
          <w:trHeight w:val="510"/>
        </w:trPr>
        <w:tc>
          <w:tcPr>
            <w:tcW w:w="515" w:type="dxa"/>
            <w:vMerge/>
            <w:vAlign w:val="center"/>
            <w:hideMark/>
          </w:tcPr>
          <w:p w14:paraId="46FF699C"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4F835146"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7BD1CED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3AF8AA8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hideMark/>
          </w:tcPr>
          <w:p w14:paraId="70B1EAB5"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Материал вакуумной камеры</w:t>
            </w:r>
          </w:p>
        </w:tc>
        <w:tc>
          <w:tcPr>
            <w:tcW w:w="2522" w:type="dxa"/>
            <w:shd w:val="clear" w:color="auto" w:fill="auto"/>
            <w:vAlign w:val="center"/>
            <w:hideMark/>
          </w:tcPr>
          <w:p w14:paraId="74860568" w14:textId="7777777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Углеродистая сталь</w:t>
            </w:r>
          </w:p>
        </w:tc>
      </w:tr>
      <w:tr w:rsidR="00BE7C6C" w:rsidRPr="00BE7C6C" w14:paraId="2E9E68D5" w14:textId="77777777" w:rsidTr="00BE7C6C">
        <w:trPr>
          <w:trHeight w:val="142"/>
        </w:trPr>
        <w:tc>
          <w:tcPr>
            <w:tcW w:w="515" w:type="dxa"/>
            <w:vMerge/>
            <w:vAlign w:val="center"/>
            <w:hideMark/>
          </w:tcPr>
          <w:p w14:paraId="5A3C3EB6"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543EA3C8"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021E1D6E"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585BBC68"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hideMark/>
          </w:tcPr>
          <w:p w14:paraId="5257CB82"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Рабочая среда в вакуумной камере</w:t>
            </w:r>
          </w:p>
        </w:tc>
        <w:tc>
          <w:tcPr>
            <w:tcW w:w="2522" w:type="dxa"/>
            <w:shd w:val="clear" w:color="auto" w:fill="auto"/>
            <w:vAlign w:val="center"/>
            <w:hideMark/>
          </w:tcPr>
          <w:p w14:paraId="0D271006" w14:textId="7777777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Высокий вакуум</w:t>
            </w:r>
          </w:p>
        </w:tc>
      </w:tr>
      <w:tr w:rsidR="00BE7C6C" w:rsidRPr="00BE7C6C" w14:paraId="69879807" w14:textId="77777777" w:rsidTr="00BE7C6C">
        <w:trPr>
          <w:trHeight w:val="300"/>
        </w:trPr>
        <w:tc>
          <w:tcPr>
            <w:tcW w:w="515" w:type="dxa"/>
            <w:vMerge/>
            <w:vAlign w:val="center"/>
            <w:hideMark/>
          </w:tcPr>
          <w:p w14:paraId="0E28852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4387FCFC"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530119A6"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6C41E7CB"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6095" w:type="dxa"/>
            <w:gridSpan w:val="2"/>
            <w:shd w:val="clear" w:color="auto" w:fill="auto"/>
            <w:noWrap/>
            <w:vAlign w:val="center"/>
            <w:hideMark/>
          </w:tcPr>
          <w:p w14:paraId="37664591" w14:textId="77777777" w:rsidR="00BE7C6C" w:rsidRPr="00BE7C6C" w:rsidRDefault="00BE7C6C" w:rsidP="00BE7C6C">
            <w:pPr>
              <w:numPr>
                <w:ilvl w:val="0"/>
                <w:numId w:val="6"/>
              </w:numPr>
              <w:spacing w:after="60" w:line="240" w:lineRule="auto"/>
              <w:contextualSpacing/>
              <w:jc w:val="both"/>
              <w:rPr>
                <w:rFonts w:ascii="Times New Roman" w:eastAsia="Times New Roman" w:hAnsi="Times New Roman" w:cs="Times New Roman"/>
                <w:b/>
                <w:color w:val="000000"/>
                <w:sz w:val="24"/>
                <w:szCs w:val="24"/>
                <w:lang w:eastAsia="ru-RU"/>
              </w:rPr>
            </w:pPr>
            <w:r w:rsidRPr="00BE7C6C">
              <w:rPr>
                <w:rFonts w:ascii="Times New Roman" w:eastAsia="Times New Roman" w:hAnsi="Times New Roman" w:cs="Times New Roman"/>
                <w:b/>
                <w:color w:val="000000"/>
                <w:sz w:val="24"/>
                <w:szCs w:val="24"/>
                <w:lang w:eastAsia="ru-RU"/>
              </w:rPr>
              <w:t>Откачной вакуумный пост</w:t>
            </w:r>
          </w:p>
        </w:tc>
      </w:tr>
      <w:tr w:rsidR="00BE7C6C" w:rsidRPr="00BE7C6C" w14:paraId="2CC0C0A2" w14:textId="77777777" w:rsidTr="00BE7C6C">
        <w:trPr>
          <w:trHeight w:val="300"/>
        </w:trPr>
        <w:tc>
          <w:tcPr>
            <w:tcW w:w="515" w:type="dxa"/>
            <w:vMerge/>
            <w:vAlign w:val="center"/>
          </w:tcPr>
          <w:p w14:paraId="11E021E8"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5E818132"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294632AF"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05131D0C"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6095" w:type="dxa"/>
            <w:gridSpan w:val="2"/>
            <w:shd w:val="clear" w:color="auto" w:fill="auto"/>
            <w:noWrap/>
            <w:vAlign w:val="center"/>
          </w:tcPr>
          <w:p w14:paraId="494E150C"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Откачной вакуумный пост состоит из форвакуумного и диффузионного паромасляного насоса с водяной ловушкой.</w:t>
            </w:r>
          </w:p>
          <w:p w14:paraId="538A5655"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Вакуумная откачная система оборудована клапаном сброса избыточного давления (предохранительный клапан).</w:t>
            </w:r>
          </w:p>
          <w:p w14:paraId="7D1EE712"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Основная линия обеспечивает откачку вакуумной камеры Электропечи до остаточного давления в холодном состоянии не хуже 1,33·10</w:t>
            </w:r>
            <w:r w:rsidRPr="00BE7C6C">
              <w:rPr>
                <w:rFonts w:ascii="Times New Roman" w:eastAsia="Times New Roman" w:hAnsi="Times New Roman" w:cs="Times New Roman"/>
                <w:color w:val="000000"/>
                <w:sz w:val="24"/>
                <w:szCs w:val="24"/>
                <w:vertAlign w:val="superscript"/>
                <w:lang w:eastAsia="ru-RU"/>
              </w:rPr>
              <w:t>-3</w:t>
            </w:r>
            <w:r w:rsidRPr="00BE7C6C">
              <w:rPr>
                <w:rFonts w:ascii="Times New Roman" w:eastAsia="Times New Roman" w:hAnsi="Times New Roman" w:cs="Times New Roman"/>
                <w:color w:val="000000"/>
                <w:sz w:val="24"/>
                <w:szCs w:val="24"/>
                <w:lang w:eastAsia="ru-RU"/>
              </w:rPr>
              <w:t xml:space="preserve"> Па (1·10</w:t>
            </w:r>
            <w:r w:rsidRPr="00BE7C6C">
              <w:rPr>
                <w:rFonts w:ascii="Times New Roman" w:eastAsia="Times New Roman" w:hAnsi="Times New Roman" w:cs="Times New Roman"/>
                <w:color w:val="000000"/>
                <w:sz w:val="24"/>
                <w:szCs w:val="24"/>
                <w:vertAlign w:val="superscript"/>
                <w:lang w:eastAsia="ru-RU"/>
              </w:rPr>
              <w:t>-5</w:t>
            </w:r>
            <w:r w:rsidRPr="00BE7C6C">
              <w:rPr>
                <w:rFonts w:ascii="Times New Roman" w:eastAsia="Times New Roman" w:hAnsi="Times New Roman" w:cs="Times New Roman"/>
                <w:color w:val="000000"/>
                <w:sz w:val="24"/>
                <w:szCs w:val="24"/>
                <w:lang w:eastAsia="ru-RU"/>
              </w:rPr>
              <w:t xml:space="preserve"> мм рт.ст.).</w:t>
            </w:r>
          </w:p>
          <w:p w14:paraId="2593A8D5"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 xml:space="preserve">Вакуумная система включает запорную арматуру, </w:t>
            </w:r>
            <w:r w:rsidRPr="00BE7C6C">
              <w:rPr>
                <w:rFonts w:ascii="Times New Roman" w:eastAsia="Times New Roman" w:hAnsi="Times New Roman" w:cs="Times New Roman"/>
                <w:color w:val="000000"/>
                <w:sz w:val="24"/>
                <w:szCs w:val="24"/>
                <w:lang w:eastAsia="ru-RU"/>
              </w:rPr>
              <w:lastRenderedPageBreak/>
              <w:t xml:space="preserve">вакуумные трубопроводы, сильфонные компенсаторы, датчики контроля остаточного давления (преобразователь избыточного давления) (включены в Реестр средств измерений Госстандарта России). Остаточное давление контролируется датчиками, установленными на входе форвакуумного насоса и на выходе из вакуумной камеры. </w:t>
            </w:r>
          </w:p>
        </w:tc>
      </w:tr>
      <w:tr w:rsidR="00BE7C6C" w:rsidRPr="00BE7C6C" w14:paraId="5D6CA74A" w14:textId="77777777" w:rsidTr="00EA797F">
        <w:trPr>
          <w:trHeight w:val="70"/>
        </w:trPr>
        <w:tc>
          <w:tcPr>
            <w:tcW w:w="515" w:type="dxa"/>
            <w:vMerge/>
            <w:vAlign w:val="center"/>
            <w:hideMark/>
          </w:tcPr>
          <w:p w14:paraId="79AAC4BD"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274A8837"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71585BB4"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65C2EB4B"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hideMark/>
          </w:tcPr>
          <w:p w14:paraId="01C99376"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Скорость натекания в Электропечи (не более), л·Па/с.</w:t>
            </w:r>
          </w:p>
        </w:tc>
        <w:tc>
          <w:tcPr>
            <w:tcW w:w="2522" w:type="dxa"/>
            <w:shd w:val="clear" w:color="auto" w:fill="auto"/>
            <w:vAlign w:val="center"/>
          </w:tcPr>
          <w:p w14:paraId="2D2AC8F8" w14:textId="4E648741"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p>
        </w:tc>
      </w:tr>
      <w:tr w:rsidR="00BE7C6C" w:rsidRPr="00BE7C6C" w14:paraId="377F9733" w14:textId="77777777" w:rsidTr="00EA797F">
        <w:trPr>
          <w:trHeight w:val="510"/>
        </w:trPr>
        <w:tc>
          <w:tcPr>
            <w:tcW w:w="515" w:type="dxa"/>
            <w:vMerge/>
            <w:vAlign w:val="center"/>
            <w:hideMark/>
          </w:tcPr>
          <w:p w14:paraId="2C5AA08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2BCCD19B"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6B91DF2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5629DB30"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hideMark/>
          </w:tcPr>
          <w:p w14:paraId="1ECAB75A"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Время вакууммирования до включения нагрева (не более), мин</w:t>
            </w:r>
          </w:p>
        </w:tc>
        <w:tc>
          <w:tcPr>
            <w:tcW w:w="2522" w:type="dxa"/>
            <w:shd w:val="clear" w:color="auto" w:fill="auto"/>
            <w:vAlign w:val="center"/>
          </w:tcPr>
          <w:p w14:paraId="61E8B549" w14:textId="01A5A06F"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p>
        </w:tc>
      </w:tr>
      <w:tr w:rsidR="00BE7C6C" w:rsidRPr="00BE7C6C" w14:paraId="661CFCA2" w14:textId="77777777" w:rsidTr="00BE7C6C">
        <w:trPr>
          <w:trHeight w:val="269"/>
        </w:trPr>
        <w:tc>
          <w:tcPr>
            <w:tcW w:w="515" w:type="dxa"/>
            <w:vMerge/>
            <w:vAlign w:val="center"/>
            <w:hideMark/>
          </w:tcPr>
          <w:p w14:paraId="34D845A9"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67F53ED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4678546F"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114C051D"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6095" w:type="dxa"/>
            <w:gridSpan w:val="2"/>
            <w:shd w:val="clear" w:color="auto" w:fill="auto"/>
            <w:noWrap/>
            <w:vAlign w:val="center"/>
            <w:hideMark/>
          </w:tcPr>
          <w:p w14:paraId="2C6CD465" w14:textId="77777777" w:rsidR="00BE7C6C" w:rsidRPr="00BE7C6C" w:rsidRDefault="00BE7C6C" w:rsidP="00BE7C6C">
            <w:pPr>
              <w:numPr>
                <w:ilvl w:val="0"/>
                <w:numId w:val="6"/>
              </w:numPr>
              <w:spacing w:after="60" w:line="240" w:lineRule="auto"/>
              <w:contextualSpacing/>
              <w:jc w:val="both"/>
              <w:rPr>
                <w:rFonts w:ascii="Times New Roman" w:eastAsia="Times New Roman" w:hAnsi="Times New Roman" w:cs="Times New Roman"/>
                <w:b/>
                <w:color w:val="000000"/>
                <w:sz w:val="24"/>
                <w:szCs w:val="24"/>
                <w:lang w:eastAsia="ru-RU"/>
              </w:rPr>
            </w:pPr>
            <w:r w:rsidRPr="00BE7C6C">
              <w:rPr>
                <w:rFonts w:ascii="Times New Roman" w:eastAsia="Times New Roman" w:hAnsi="Times New Roman" w:cs="Times New Roman"/>
                <w:b/>
                <w:color w:val="000000"/>
                <w:sz w:val="24"/>
                <w:szCs w:val="24"/>
                <w:lang w:eastAsia="ru-RU"/>
              </w:rPr>
              <w:t>Нагревательный модуль</w:t>
            </w:r>
          </w:p>
        </w:tc>
      </w:tr>
      <w:tr w:rsidR="00BE7C6C" w:rsidRPr="00BE7C6C" w14:paraId="7AC00BAC" w14:textId="77777777" w:rsidTr="00BE7C6C">
        <w:trPr>
          <w:trHeight w:val="269"/>
        </w:trPr>
        <w:tc>
          <w:tcPr>
            <w:tcW w:w="515" w:type="dxa"/>
            <w:vMerge/>
            <w:vAlign w:val="center"/>
          </w:tcPr>
          <w:p w14:paraId="0114B9CF"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1328DD58"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21C033B7"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658CC20A"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6095" w:type="dxa"/>
            <w:gridSpan w:val="2"/>
            <w:shd w:val="clear" w:color="auto" w:fill="auto"/>
            <w:noWrap/>
            <w:vAlign w:val="center"/>
          </w:tcPr>
          <w:p w14:paraId="63FCF7EC"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Основные элементы конструкции нагревательного модуля – остов, теплоизоляция, нагревательные элементы, электроизоляторы, элементы крепления, подовые опоры и столик для установки садки.</w:t>
            </w:r>
          </w:p>
        </w:tc>
      </w:tr>
      <w:tr w:rsidR="00BE7C6C" w:rsidRPr="00BE7C6C" w14:paraId="7DF3FCAF" w14:textId="77777777" w:rsidTr="00BE7C6C">
        <w:trPr>
          <w:trHeight w:val="765"/>
        </w:trPr>
        <w:tc>
          <w:tcPr>
            <w:tcW w:w="515" w:type="dxa"/>
            <w:vMerge/>
            <w:vAlign w:val="center"/>
            <w:hideMark/>
          </w:tcPr>
          <w:p w14:paraId="348CB7C0"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15721ABE"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5578A44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1042BC38"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6B3B58F4"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Материал остова</w:t>
            </w:r>
          </w:p>
        </w:tc>
        <w:tc>
          <w:tcPr>
            <w:tcW w:w="2522" w:type="dxa"/>
            <w:shd w:val="clear" w:color="auto" w:fill="auto"/>
            <w:vAlign w:val="center"/>
          </w:tcPr>
          <w:p w14:paraId="5ED073B6" w14:textId="7777777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листовая жаропрочная сталь</w:t>
            </w:r>
          </w:p>
        </w:tc>
      </w:tr>
      <w:tr w:rsidR="00BE7C6C" w:rsidRPr="00BE7C6C" w14:paraId="20C00819" w14:textId="77777777" w:rsidTr="00BE7C6C">
        <w:trPr>
          <w:trHeight w:val="304"/>
        </w:trPr>
        <w:tc>
          <w:tcPr>
            <w:tcW w:w="515" w:type="dxa"/>
            <w:vMerge/>
            <w:vAlign w:val="center"/>
          </w:tcPr>
          <w:p w14:paraId="1431B12D"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5166B887"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6CC2012F"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69B468B9"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49227CC3"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Форма остова</w:t>
            </w:r>
          </w:p>
        </w:tc>
        <w:tc>
          <w:tcPr>
            <w:tcW w:w="2522" w:type="dxa"/>
            <w:shd w:val="clear" w:color="auto" w:fill="auto"/>
            <w:vAlign w:val="center"/>
          </w:tcPr>
          <w:p w14:paraId="4B1932D6" w14:textId="7777777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 xml:space="preserve">параллелограмм </w:t>
            </w:r>
          </w:p>
        </w:tc>
      </w:tr>
      <w:tr w:rsidR="00BE7C6C" w:rsidRPr="00BE7C6C" w14:paraId="01E93960" w14:textId="77777777" w:rsidTr="00BE7C6C">
        <w:trPr>
          <w:trHeight w:val="300"/>
        </w:trPr>
        <w:tc>
          <w:tcPr>
            <w:tcW w:w="515" w:type="dxa"/>
            <w:vMerge/>
            <w:vAlign w:val="center"/>
            <w:hideMark/>
          </w:tcPr>
          <w:p w14:paraId="02035E1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563D0B8B"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7EF0AB03"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71DD88EC"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5ADAC93B"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val="en-US" w:eastAsia="ru-RU"/>
              </w:rPr>
            </w:pPr>
            <w:r w:rsidRPr="00BE7C6C">
              <w:rPr>
                <w:rFonts w:ascii="Times New Roman" w:eastAsia="Times New Roman" w:hAnsi="Times New Roman" w:cs="Times New Roman"/>
                <w:color w:val="000000"/>
                <w:sz w:val="24"/>
                <w:szCs w:val="24"/>
                <w:lang w:eastAsia="ru-RU"/>
              </w:rPr>
              <w:t>Теплоизоляция</w:t>
            </w:r>
          </w:p>
        </w:tc>
        <w:tc>
          <w:tcPr>
            <w:tcW w:w="2522" w:type="dxa"/>
            <w:shd w:val="clear" w:color="auto" w:fill="auto"/>
            <w:vAlign w:val="center"/>
          </w:tcPr>
          <w:p w14:paraId="1666D43F" w14:textId="7777777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экранно-вакуумная, (состоит из листов полированного молибдена)</w:t>
            </w:r>
          </w:p>
        </w:tc>
      </w:tr>
      <w:tr w:rsidR="00BE7C6C" w:rsidRPr="00BE7C6C" w14:paraId="116EA33C" w14:textId="77777777" w:rsidTr="00BE7C6C">
        <w:trPr>
          <w:trHeight w:val="144"/>
        </w:trPr>
        <w:tc>
          <w:tcPr>
            <w:tcW w:w="515" w:type="dxa"/>
            <w:vMerge/>
            <w:vAlign w:val="center"/>
            <w:hideMark/>
          </w:tcPr>
          <w:p w14:paraId="6B4ACC19"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2F84CC14"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1495E287"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551FFE8D"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47755930"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Материал нагревательных элементов</w:t>
            </w:r>
          </w:p>
        </w:tc>
        <w:tc>
          <w:tcPr>
            <w:tcW w:w="2522" w:type="dxa"/>
            <w:shd w:val="clear" w:color="auto" w:fill="auto"/>
            <w:vAlign w:val="center"/>
          </w:tcPr>
          <w:p w14:paraId="7BEB6AD7" w14:textId="7777777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val="en-US" w:eastAsia="ru-RU"/>
              </w:rPr>
            </w:pPr>
            <w:r w:rsidRPr="00BE7C6C">
              <w:rPr>
                <w:rFonts w:ascii="Times New Roman" w:eastAsia="Times New Roman" w:hAnsi="Times New Roman" w:cs="Times New Roman"/>
                <w:color w:val="000000"/>
                <w:sz w:val="24"/>
                <w:szCs w:val="24"/>
                <w:lang w:eastAsia="ru-RU"/>
              </w:rPr>
              <w:t>Молибден-лантановые</w:t>
            </w:r>
            <w:r w:rsidRPr="00BE7C6C">
              <w:rPr>
                <w:rFonts w:ascii="Times New Roman" w:eastAsia="Times New Roman" w:hAnsi="Times New Roman" w:cs="Times New Roman"/>
                <w:color w:val="000000"/>
                <w:sz w:val="24"/>
                <w:szCs w:val="24"/>
                <w:lang w:val="en-US" w:eastAsia="ru-RU"/>
              </w:rPr>
              <w:t xml:space="preserve"> (MoLa)</w:t>
            </w:r>
          </w:p>
        </w:tc>
      </w:tr>
      <w:tr w:rsidR="00BE7C6C" w:rsidRPr="00BE7C6C" w14:paraId="6E3C8ADF" w14:textId="77777777" w:rsidTr="00BE7C6C">
        <w:trPr>
          <w:trHeight w:val="189"/>
        </w:trPr>
        <w:tc>
          <w:tcPr>
            <w:tcW w:w="515" w:type="dxa"/>
            <w:vMerge/>
            <w:vAlign w:val="center"/>
          </w:tcPr>
          <w:p w14:paraId="5C78E247"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248DA173"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68778294"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4BD964BF"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6DFACC53"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Материал элементов крепления</w:t>
            </w:r>
          </w:p>
        </w:tc>
        <w:tc>
          <w:tcPr>
            <w:tcW w:w="2522" w:type="dxa"/>
            <w:shd w:val="clear" w:color="auto" w:fill="auto"/>
            <w:vAlign w:val="center"/>
          </w:tcPr>
          <w:p w14:paraId="497D7D4B" w14:textId="7777777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Молибденовый сплав (</w:t>
            </w:r>
            <w:r w:rsidRPr="00BE7C6C">
              <w:rPr>
                <w:rFonts w:ascii="Times New Roman" w:eastAsia="Times New Roman" w:hAnsi="Times New Roman" w:cs="Times New Roman"/>
                <w:color w:val="000000"/>
                <w:sz w:val="24"/>
                <w:szCs w:val="24"/>
                <w:lang w:val="en-US" w:eastAsia="ru-RU"/>
              </w:rPr>
              <w:t>TZM</w:t>
            </w:r>
            <w:r w:rsidRPr="00BE7C6C">
              <w:rPr>
                <w:rFonts w:ascii="Times New Roman" w:eastAsia="Times New Roman" w:hAnsi="Times New Roman" w:cs="Times New Roman"/>
                <w:color w:val="000000"/>
                <w:sz w:val="24"/>
                <w:szCs w:val="24"/>
                <w:lang w:eastAsia="ru-RU"/>
              </w:rPr>
              <w:t>)</w:t>
            </w:r>
          </w:p>
        </w:tc>
      </w:tr>
      <w:tr w:rsidR="00BE7C6C" w:rsidRPr="00BE7C6C" w14:paraId="6B0B43F3" w14:textId="77777777" w:rsidTr="00BE7C6C">
        <w:trPr>
          <w:trHeight w:val="510"/>
        </w:trPr>
        <w:tc>
          <w:tcPr>
            <w:tcW w:w="515" w:type="dxa"/>
            <w:vMerge/>
            <w:vAlign w:val="center"/>
          </w:tcPr>
          <w:p w14:paraId="23A88B0B"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13EAEC8E"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3681C8F8"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2C07B394"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3E80F44E"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Материал подовых опор и столика для размещения садки</w:t>
            </w:r>
          </w:p>
        </w:tc>
        <w:tc>
          <w:tcPr>
            <w:tcW w:w="2522" w:type="dxa"/>
            <w:shd w:val="clear" w:color="auto" w:fill="auto"/>
            <w:vAlign w:val="center"/>
          </w:tcPr>
          <w:p w14:paraId="74292F5F" w14:textId="7777777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Молибденовый сплав (</w:t>
            </w:r>
            <w:r w:rsidRPr="00BE7C6C">
              <w:rPr>
                <w:rFonts w:ascii="Times New Roman" w:eastAsia="Times New Roman" w:hAnsi="Times New Roman" w:cs="Times New Roman"/>
                <w:color w:val="000000"/>
                <w:sz w:val="24"/>
                <w:szCs w:val="24"/>
                <w:lang w:val="en-US" w:eastAsia="ru-RU"/>
              </w:rPr>
              <w:t>TZM</w:t>
            </w:r>
            <w:r w:rsidRPr="00BE7C6C">
              <w:rPr>
                <w:rFonts w:ascii="Times New Roman" w:eastAsia="Times New Roman" w:hAnsi="Times New Roman" w:cs="Times New Roman"/>
                <w:color w:val="000000"/>
                <w:sz w:val="24"/>
                <w:szCs w:val="24"/>
                <w:lang w:eastAsia="ru-RU"/>
              </w:rPr>
              <w:t>)</w:t>
            </w:r>
          </w:p>
        </w:tc>
      </w:tr>
      <w:tr w:rsidR="00BE7C6C" w:rsidRPr="00BE7C6C" w14:paraId="2A79060D" w14:textId="77777777" w:rsidTr="00BE7C6C">
        <w:trPr>
          <w:trHeight w:val="143"/>
        </w:trPr>
        <w:tc>
          <w:tcPr>
            <w:tcW w:w="515" w:type="dxa"/>
            <w:vMerge/>
            <w:vAlign w:val="center"/>
          </w:tcPr>
          <w:p w14:paraId="2A3AA59C"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26F00D8B"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624445FE"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703DF976"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6095" w:type="dxa"/>
            <w:gridSpan w:val="2"/>
            <w:shd w:val="clear" w:color="auto" w:fill="auto"/>
            <w:noWrap/>
            <w:vAlign w:val="center"/>
          </w:tcPr>
          <w:p w14:paraId="14981C0E"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Размеры рабочего пространства (не более), мм</w:t>
            </w:r>
          </w:p>
        </w:tc>
      </w:tr>
      <w:tr w:rsidR="00BE7C6C" w:rsidRPr="00BE7C6C" w14:paraId="503A4E9E" w14:textId="77777777" w:rsidTr="00BE7C6C">
        <w:trPr>
          <w:trHeight w:val="70"/>
        </w:trPr>
        <w:tc>
          <w:tcPr>
            <w:tcW w:w="515" w:type="dxa"/>
            <w:vMerge/>
            <w:vAlign w:val="center"/>
          </w:tcPr>
          <w:p w14:paraId="7FE9E6B4"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4B447A4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1D12FAFD"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7C337A8C"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5DF1475E" w14:textId="77777777" w:rsidR="00BE7C6C" w:rsidRPr="00BE7C6C" w:rsidRDefault="00BE7C6C" w:rsidP="00BE7C6C">
            <w:pPr>
              <w:numPr>
                <w:ilvl w:val="0"/>
                <w:numId w:val="26"/>
              </w:numPr>
              <w:spacing w:after="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ширина</w:t>
            </w:r>
          </w:p>
        </w:tc>
        <w:tc>
          <w:tcPr>
            <w:tcW w:w="2522" w:type="dxa"/>
            <w:shd w:val="clear" w:color="auto" w:fill="auto"/>
            <w:vAlign w:val="center"/>
          </w:tcPr>
          <w:p w14:paraId="0C4BBA64" w14:textId="06733249"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p>
        </w:tc>
      </w:tr>
      <w:tr w:rsidR="00BE7C6C" w:rsidRPr="00BE7C6C" w14:paraId="71818706" w14:textId="77777777" w:rsidTr="00BE7C6C">
        <w:trPr>
          <w:trHeight w:val="168"/>
        </w:trPr>
        <w:tc>
          <w:tcPr>
            <w:tcW w:w="515" w:type="dxa"/>
            <w:vMerge/>
            <w:vAlign w:val="center"/>
          </w:tcPr>
          <w:p w14:paraId="67E6D764"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1DE208EC"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037D074D"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6E8DC5F9"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4FF0D9B7" w14:textId="77777777" w:rsidR="00BE7C6C" w:rsidRPr="00BE7C6C" w:rsidRDefault="00BE7C6C" w:rsidP="00BE7C6C">
            <w:pPr>
              <w:numPr>
                <w:ilvl w:val="0"/>
                <w:numId w:val="26"/>
              </w:numPr>
              <w:spacing w:after="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длина</w:t>
            </w:r>
          </w:p>
        </w:tc>
        <w:tc>
          <w:tcPr>
            <w:tcW w:w="2522" w:type="dxa"/>
            <w:shd w:val="clear" w:color="auto" w:fill="auto"/>
            <w:vAlign w:val="center"/>
          </w:tcPr>
          <w:p w14:paraId="65DD2FD9" w14:textId="0C5CD2CB"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p>
        </w:tc>
      </w:tr>
      <w:tr w:rsidR="00BE7C6C" w:rsidRPr="00BE7C6C" w14:paraId="5D14FAE9" w14:textId="77777777" w:rsidTr="00BE7C6C">
        <w:trPr>
          <w:trHeight w:val="159"/>
        </w:trPr>
        <w:tc>
          <w:tcPr>
            <w:tcW w:w="515" w:type="dxa"/>
            <w:vMerge/>
            <w:vAlign w:val="center"/>
          </w:tcPr>
          <w:p w14:paraId="1125E04D"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751AABD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1B3EFD9F"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5A947E53"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0DBF0D86" w14:textId="77777777" w:rsidR="00BE7C6C" w:rsidRPr="00BE7C6C" w:rsidRDefault="00BE7C6C" w:rsidP="00BE7C6C">
            <w:pPr>
              <w:numPr>
                <w:ilvl w:val="0"/>
                <w:numId w:val="26"/>
              </w:numPr>
              <w:spacing w:after="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высота</w:t>
            </w:r>
          </w:p>
        </w:tc>
        <w:tc>
          <w:tcPr>
            <w:tcW w:w="2522" w:type="dxa"/>
            <w:shd w:val="clear" w:color="auto" w:fill="auto"/>
            <w:vAlign w:val="center"/>
          </w:tcPr>
          <w:p w14:paraId="75767936" w14:textId="600F7908"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p>
        </w:tc>
      </w:tr>
      <w:tr w:rsidR="00BE7C6C" w:rsidRPr="00BE7C6C" w14:paraId="72FC9828" w14:textId="77777777" w:rsidTr="00BE7C6C">
        <w:trPr>
          <w:trHeight w:val="279"/>
        </w:trPr>
        <w:tc>
          <w:tcPr>
            <w:tcW w:w="515" w:type="dxa"/>
            <w:vMerge/>
            <w:vAlign w:val="center"/>
          </w:tcPr>
          <w:p w14:paraId="08EAA4E0"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2CC3CBE4"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6E71AB3D"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19C332F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708694C7"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Номинальная температура (не ниже), град. С</w:t>
            </w:r>
          </w:p>
        </w:tc>
        <w:tc>
          <w:tcPr>
            <w:tcW w:w="2522" w:type="dxa"/>
            <w:shd w:val="clear" w:color="auto" w:fill="auto"/>
            <w:vAlign w:val="center"/>
          </w:tcPr>
          <w:p w14:paraId="760683D6" w14:textId="4CA3061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p>
        </w:tc>
      </w:tr>
      <w:tr w:rsidR="00BE7C6C" w:rsidRPr="00BE7C6C" w14:paraId="18290BF4" w14:textId="77777777" w:rsidTr="00BE7C6C">
        <w:trPr>
          <w:trHeight w:val="510"/>
        </w:trPr>
        <w:tc>
          <w:tcPr>
            <w:tcW w:w="515" w:type="dxa"/>
            <w:vMerge/>
            <w:vAlign w:val="center"/>
          </w:tcPr>
          <w:p w14:paraId="5F663AA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6FE4155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1C12B4AC"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14A9E1DC"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544A7150"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Равномерность температуры (максимальный перепад температуры) в загруженном деталями рабочем пространстве электропечи в установившемся тепловом режиме в диапазоне температур от 600 до 1600 град. С (не более), град. С</w:t>
            </w:r>
          </w:p>
        </w:tc>
        <w:tc>
          <w:tcPr>
            <w:tcW w:w="2522" w:type="dxa"/>
            <w:shd w:val="clear" w:color="auto" w:fill="auto"/>
            <w:vAlign w:val="center"/>
          </w:tcPr>
          <w:p w14:paraId="46E9F356" w14:textId="7777777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 5</w:t>
            </w:r>
          </w:p>
        </w:tc>
      </w:tr>
      <w:tr w:rsidR="00BE7C6C" w:rsidRPr="00BE7C6C" w14:paraId="3BBF99CB" w14:textId="77777777" w:rsidTr="00BE7C6C">
        <w:trPr>
          <w:trHeight w:val="510"/>
        </w:trPr>
        <w:tc>
          <w:tcPr>
            <w:tcW w:w="515" w:type="dxa"/>
            <w:vMerge/>
            <w:vAlign w:val="center"/>
            <w:hideMark/>
          </w:tcPr>
          <w:p w14:paraId="79BC3DB8"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4598B0E2"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0DC69D74"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17932C5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04186D68"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Измерение температуры</w:t>
            </w:r>
          </w:p>
        </w:tc>
        <w:tc>
          <w:tcPr>
            <w:tcW w:w="2522" w:type="dxa"/>
            <w:shd w:val="clear" w:color="auto" w:fill="auto"/>
            <w:vAlign w:val="center"/>
          </w:tcPr>
          <w:p w14:paraId="3829EEEC" w14:textId="7777777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с помощью термопары</w:t>
            </w:r>
          </w:p>
        </w:tc>
      </w:tr>
      <w:tr w:rsidR="00BE7C6C" w:rsidRPr="00BE7C6C" w14:paraId="228B42FA" w14:textId="77777777" w:rsidTr="00BE7C6C">
        <w:trPr>
          <w:trHeight w:val="300"/>
        </w:trPr>
        <w:tc>
          <w:tcPr>
            <w:tcW w:w="515" w:type="dxa"/>
            <w:vMerge/>
            <w:vAlign w:val="center"/>
          </w:tcPr>
          <w:p w14:paraId="407BD437"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69892928"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4DFCC1F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74A90F4B"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6095" w:type="dxa"/>
            <w:gridSpan w:val="2"/>
            <w:shd w:val="clear" w:color="auto" w:fill="auto"/>
            <w:noWrap/>
            <w:vAlign w:val="center"/>
          </w:tcPr>
          <w:p w14:paraId="14BC9ACC" w14:textId="77777777" w:rsidR="00BE7C6C" w:rsidRPr="00BE7C6C" w:rsidRDefault="00BE7C6C" w:rsidP="00BE7C6C">
            <w:pPr>
              <w:numPr>
                <w:ilvl w:val="0"/>
                <w:numId w:val="6"/>
              </w:numPr>
              <w:spacing w:after="60" w:line="240" w:lineRule="auto"/>
              <w:contextualSpacing/>
              <w:jc w:val="both"/>
              <w:rPr>
                <w:rFonts w:ascii="Times New Roman" w:eastAsia="Times New Roman" w:hAnsi="Times New Roman" w:cs="Times New Roman"/>
                <w:b/>
                <w:color w:val="000000"/>
                <w:sz w:val="24"/>
                <w:szCs w:val="24"/>
                <w:lang w:eastAsia="ru-RU"/>
              </w:rPr>
            </w:pPr>
            <w:r w:rsidRPr="00BE7C6C">
              <w:rPr>
                <w:rFonts w:ascii="Times New Roman" w:eastAsia="Times New Roman" w:hAnsi="Times New Roman" w:cs="Times New Roman"/>
                <w:b/>
                <w:color w:val="000000"/>
                <w:sz w:val="24"/>
                <w:szCs w:val="24"/>
                <w:lang w:eastAsia="ru-RU"/>
              </w:rPr>
              <w:t>Система водяного охлаждения (с чиллером)</w:t>
            </w:r>
          </w:p>
        </w:tc>
      </w:tr>
      <w:tr w:rsidR="00BE7C6C" w:rsidRPr="00BE7C6C" w14:paraId="67D35B12" w14:textId="77777777" w:rsidTr="00BE7C6C">
        <w:trPr>
          <w:trHeight w:val="300"/>
        </w:trPr>
        <w:tc>
          <w:tcPr>
            <w:tcW w:w="515" w:type="dxa"/>
            <w:vMerge/>
            <w:vAlign w:val="center"/>
          </w:tcPr>
          <w:p w14:paraId="5395338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1DE5CF08"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1444205A"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1499EA40"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6095" w:type="dxa"/>
            <w:gridSpan w:val="2"/>
            <w:shd w:val="clear" w:color="auto" w:fill="auto"/>
            <w:noWrap/>
            <w:vAlign w:val="center"/>
          </w:tcPr>
          <w:p w14:paraId="6FBC4CA6"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Система предназначена для подачи охлаждающей воды на все элементы Электропечи, которые имеют температуру более + 45 ᵒС.</w:t>
            </w:r>
          </w:p>
          <w:p w14:paraId="25D56D60"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 xml:space="preserve">Система состоит из напорного и сливного коллекторов, </w:t>
            </w:r>
            <w:r w:rsidRPr="00BE7C6C">
              <w:rPr>
                <w:rFonts w:ascii="Times New Roman" w:eastAsia="Times New Roman" w:hAnsi="Times New Roman" w:cs="Times New Roman"/>
                <w:color w:val="000000"/>
                <w:sz w:val="24"/>
                <w:szCs w:val="24"/>
                <w:lang w:eastAsia="ru-RU"/>
              </w:rPr>
              <w:lastRenderedPageBreak/>
              <w:t>запорной и регулирующей арматуры и рукавов, соединяющих конструктивные элементы Электропечи в одну систему водяного охлаждения.</w:t>
            </w:r>
          </w:p>
          <w:p w14:paraId="07D1B31A"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В состав системы так же входят следующие элементы: краны шаровые запорные, реле протока жидкости, манометры механические.</w:t>
            </w:r>
          </w:p>
          <w:p w14:paraId="12D09AE7" w14:textId="77777777" w:rsidR="00BE7C6C" w:rsidRPr="00BE7C6C" w:rsidRDefault="00BE7C6C" w:rsidP="00BE7C6C">
            <w:pPr>
              <w:spacing w:after="60" w:line="240" w:lineRule="auto"/>
              <w:jc w:val="both"/>
              <w:rPr>
                <w:rFonts w:ascii="Times New Roman" w:eastAsia="Calibri" w:hAnsi="Times New Roman" w:cs="Times New Roman"/>
                <w:sz w:val="24"/>
                <w:szCs w:val="24"/>
              </w:rPr>
            </w:pPr>
            <w:r w:rsidRPr="00BE7C6C">
              <w:rPr>
                <w:rFonts w:ascii="Times New Roman" w:eastAsia="Times New Roman" w:hAnsi="Times New Roman" w:cs="Times New Roman"/>
                <w:color w:val="000000"/>
                <w:sz w:val="24"/>
                <w:szCs w:val="24"/>
                <w:lang w:eastAsia="ru-RU"/>
              </w:rPr>
              <w:t>Автоматическая система управления Электропечи позволяет контролировать расход воды и температуру по каждому каналу охлаждения; осуществлять непрерывный контроль и сигнализировать о наличии или отсутствии протока воды в каналах; отображать текущую температуру воды и сигнализировать о ее превышении выше заданной.</w:t>
            </w:r>
          </w:p>
        </w:tc>
      </w:tr>
      <w:tr w:rsidR="00BE7C6C" w:rsidRPr="00BE7C6C" w14:paraId="634CDDEA" w14:textId="77777777" w:rsidTr="00BE7C6C">
        <w:trPr>
          <w:trHeight w:val="300"/>
        </w:trPr>
        <w:tc>
          <w:tcPr>
            <w:tcW w:w="515" w:type="dxa"/>
            <w:vMerge/>
            <w:vAlign w:val="center"/>
            <w:hideMark/>
          </w:tcPr>
          <w:p w14:paraId="3259A27F"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33BBBDA0"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446674A6"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2995CFC2"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6095" w:type="dxa"/>
            <w:gridSpan w:val="2"/>
            <w:shd w:val="clear" w:color="auto" w:fill="auto"/>
            <w:noWrap/>
            <w:vAlign w:val="center"/>
            <w:hideMark/>
          </w:tcPr>
          <w:p w14:paraId="73501BF1" w14:textId="77777777" w:rsidR="00BE7C6C" w:rsidRPr="00BE7C6C" w:rsidRDefault="00BE7C6C" w:rsidP="00BE7C6C">
            <w:pPr>
              <w:numPr>
                <w:ilvl w:val="0"/>
                <w:numId w:val="6"/>
              </w:numPr>
              <w:spacing w:after="60" w:line="240" w:lineRule="auto"/>
              <w:contextualSpacing/>
              <w:jc w:val="both"/>
              <w:rPr>
                <w:rFonts w:ascii="Times New Roman" w:eastAsia="Times New Roman" w:hAnsi="Times New Roman" w:cs="Times New Roman"/>
                <w:b/>
                <w:color w:val="000000"/>
                <w:sz w:val="24"/>
                <w:szCs w:val="24"/>
                <w:lang w:eastAsia="ru-RU"/>
              </w:rPr>
            </w:pPr>
            <w:r w:rsidRPr="00BE7C6C">
              <w:rPr>
                <w:rFonts w:ascii="Times New Roman" w:eastAsia="Times New Roman" w:hAnsi="Times New Roman" w:cs="Times New Roman"/>
                <w:b/>
                <w:color w:val="000000"/>
                <w:sz w:val="24"/>
                <w:szCs w:val="24"/>
                <w:lang w:eastAsia="ru-RU"/>
              </w:rPr>
              <w:t>Автономная пневмосистема</w:t>
            </w:r>
          </w:p>
        </w:tc>
      </w:tr>
      <w:tr w:rsidR="00BE7C6C" w:rsidRPr="00BE7C6C" w14:paraId="71161329" w14:textId="77777777" w:rsidTr="00BE7C6C">
        <w:trPr>
          <w:trHeight w:val="300"/>
        </w:trPr>
        <w:tc>
          <w:tcPr>
            <w:tcW w:w="515" w:type="dxa"/>
            <w:vMerge/>
            <w:vAlign w:val="center"/>
          </w:tcPr>
          <w:p w14:paraId="16EA5378"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3690E6EE"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6FF8051C"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18E8FC69"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6095" w:type="dxa"/>
            <w:gridSpan w:val="2"/>
            <w:shd w:val="clear" w:color="auto" w:fill="auto"/>
            <w:noWrap/>
            <w:vAlign w:val="center"/>
          </w:tcPr>
          <w:p w14:paraId="3D27F7B9"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Автономная пневмосистема необходима для подачи сжатого воздуха к исполнительным пневматическим элементам, которые обеспечивают работу пневмоприводов. Она состоит из компрессора с ресивером, блока подготовки воздуха, коллектора, соединительных фитингов, трубок, имеет регулятор давления, манометр. Источником сжатого воздуха является воздушный компрессор.</w:t>
            </w:r>
          </w:p>
          <w:p w14:paraId="41575B29"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Блок подготовки воздуха обеспечивает фильтрацию сжатого воздуха от влаги, масла и твердых частиц, производит удаление конденсата, а также обеспечивает необходимое давление в системе. Автономная пневмосистема выполнена в составе Электропечи и поставляется полностью укомплектованной.</w:t>
            </w:r>
          </w:p>
          <w:p w14:paraId="4F50FD66"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Управление пневмосистемой осуществляется через электропневматические распределители.</w:t>
            </w:r>
          </w:p>
        </w:tc>
      </w:tr>
      <w:tr w:rsidR="00BE7C6C" w:rsidRPr="00BE7C6C" w14:paraId="77673829" w14:textId="77777777" w:rsidTr="00BE7C6C">
        <w:trPr>
          <w:trHeight w:val="254"/>
        </w:trPr>
        <w:tc>
          <w:tcPr>
            <w:tcW w:w="515" w:type="dxa"/>
            <w:vMerge/>
            <w:vAlign w:val="center"/>
            <w:hideMark/>
          </w:tcPr>
          <w:p w14:paraId="76E9F55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08751426"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0E92A2B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2A780C36"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6095" w:type="dxa"/>
            <w:gridSpan w:val="2"/>
            <w:shd w:val="clear" w:color="auto" w:fill="auto"/>
            <w:noWrap/>
            <w:vAlign w:val="center"/>
            <w:hideMark/>
          </w:tcPr>
          <w:p w14:paraId="5A793807" w14:textId="77777777" w:rsidR="00BE7C6C" w:rsidRPr="00BE7C6C" w:rsidRDefault="00BE7C6C" w:rsidP="00BE7C6C">
            <w:pPr>
              <w:numPr>
                <w:ilvl w:val="0"/>
                <w:numId w:val="6"/>
              </w:numPr>
              <w:spacing w:after="60" w:line="240" w:lineRule="auto"/>
              <w:contextualSpacing/>
              <w:jc w:val="both"/>
              <w:rPr>
                <w:rFonts w:ascii="Times New Roman" w:eastAsia="Times New Roman" w:hAnsi="Times New Roman" w:cs="Times New Roman"/>
                <w:b/>
                <w:color w:val="000000"/>
                <w:sz w:val="24"/>
                <w:szCs w:val="24"/>
                <w:lang w:eastAsia="ru-RU"/>
              </w:rPr>
            </w:pPr>
            <w:r w:rsidRPr="00BE7C6C">
              <w:rPr>
                <w:rFonts w:ascii="Times New Roman" w:eastAsia="Times New Roman" w:hAnsi="Times New Roman" w:cs="Times New Roman"/>
                <w:b/>
                <w:color w:val="000000"/>
                <w:sz w:val="24"/>
                <w:szCs w:val="24"/>
                <w:lang w:eastAsia="ru-RU"/>
              </w:rPr>
              <w:t>Автоматическая система управления</w:t>
            </w:r>
          </w:p>
        </w:tc>
      </w:tr>
      <w:tr w:rsidR="00BE7C6C" w:rsidRPr="00BE7C6C" w14:paraId="306E17F1" w14:textId="77777777" w:rsidTr="00BE7C6C">
        <w:trPr>
          <w:trHeight w:val="254"/>
        </w:trPr>
        <w:tc>
          <w:tcPr>
            <w:tcW w:w="515" w:type="dxa"/>
            <w:vMerge/>
            <w:vAlign w:val="center"/>
          </w:tcPr>
          <w:p w14:paraId="4DE27202"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033C8CF9"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44F8E28E"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1B1840F9"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6095" w:type="dxa"/>
            <w:gridSpan w:val="2"/>
            <w:shd w:val="clear" w:color="auto" w:fill="auto"/>
            <w:noWrap/>
            <w:vAlign w:val="center"/>
          </w:tcPr>
          <w:p w14:paraId="0C8163B5"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Система управления обеспечивает автоматический и ручной (наладочный) режим управления Электропечью и обеспечивает выполнение следующих функций:</w:t>
            </w:r>
          </w:p>
          <w:p w14:paraId="5ADAC2A9" w14:textId="77777777" w:rsidR="00BE7C6C" w:rsidRPr="00BE7C6C" w:rsidRDefault="00BE7C6C" w:rsidP="00BE7C6C">
            <w:pPr>
              <w:numPr>
                <w:ilvl w:val="0"/>
                <w:numId w:val="27"/>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ручное (наладочное) и автоматическое управление Электропечью;</w:t>
            </w:r>
          </w:p>
          <w:p w14:paraId="156AB82C" w14:textId="77777777" w:rsidR="00BE7C6C" w:rsidRPr="00BE7C6C" w:rsidRDefault="00BE7C6C" w:rsidP="00BE7C6C">
            <w:pPr>
              <w:numPr>
                <w:ilvl w:val="0"/>
                <w:numId w:val="27"/>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регулирование (по введенной в контроллер программе) необходимого температурного режима;</w:t>
            </w:r>
          </w:p>
          <w:p w14:paraId="3A281D3E" w14:textId="77777777" w:rsidR="00BE7C6C" w:rsidRPr="00BE7C6C" w:rsidRDefault="00BE7C6C" w:rsidP="00BE7C6C">
            <w:pPr>
              <w:numPr>
                <w:ilvl w:val="0"/>
                <w:numId w:val="27"/>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бесконтактное управление мощностью нагревателей с помощью тиристорного регулятора;</w:t>
            </w:r>
          </w:p>
          <w:p w14:paraId="2FF6A246" w14:textId="77777777" w:rsidR="00BE7C6C" w:rsidRPr="00BE7C6C" w:rsidRDefault="00BE7C6C" w:rsidP="00BE7C6C">
            <w:pPr>
              <w:numPr>
                <w:ilvl w:val="0"/>
                <w:numId w:val="27"/>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управление работой вакуумного оборудования Электропечи;</w:t>
            </w:r>
          </w:p>
          <w:p w14:paraId="23BC2D99" w14:textId="77777777" w:rsidR="00BE7C6C" w:rsidRPr="00BE7C6C" w:rsidRDefault="00BE7C6C" w:rsidP="00BE7C6C">
            <w:pPr>
              <w:numPr>
                <w:ilvl w:val="0"/>
                <w:numId w:val="27"/>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контроль вакуума в камере Электропечи и в вакуумной системе;</w:t>
            </w:r>
          </w:p>
          <w:p w14:paraId="052E1C14" w14:textId="77777777" w:rsidR="00BE7C6C" w:rsidRPr="00BE7C6C" w:rsidRDefault="00BE7C6C" w:rsidP="00BE7C6C">
            <w:pPr>
              <w:numPr>
                <w:ilvl w:val="0"/>
                <w:numId w:val="27"/>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контроль подачи, расхода и температуры охлаждающей воды во всех водоохлаждаемых полостях и водяных магистралях;</w:t>
            </w:r>
          </w:p>
          <w:p w14:paraId="54F7E868" w14:textId="77777777" w:rsidR="00BE7C6C" w:rsidRPr="00BE7C6C" w:rsidRDefault="00BE7C6C" w:rsidP="00BE7C6C">
            <w:pPr>
              <w:numPr>
                <w:ilvl w:val="0"/>
                <w:numId w:val="27"/>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контроль реального и заданного значения температуры при нагреве и охлаждении;</w:t>
            </w:r>
          </w:p>
          <w:p w14:paraId="459BC003" w14:textId="77777777" w:rsidR="00BE7C6C" w:rsidRPr="00BE7C6C" w:rsidRDefault="00BE7C6C" w:rsidP="00BE7C6C">
            <w:pPr>
              <w:numPr>
                <w:ilvl w:val="0"/>
                <w:numId w:val="27"/>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контроль первичного тока на силовом понижающем трансформаторе;</w:t>
            </w:r>
          </w:p>
          <w:p w14:paraId="032211F4" w14:textId="77777777" w:rsidR="00BE7C6C" w:rsidRPr="00BE7C6C" w:rsidRDefault="00BE7C6C" w:rsidP="00BE7C6C">
            <w:pPr>
              <w:numPr>
                <w:ilvl w:val="0"/>
                <w:numId w:val="27"/>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 xml:space="preserve">контроль обрыва и короткого замыкания </w:t>
            </w:r>
            <w:r w:rsidRPr="00BE7C6C">
              <w:rPr>
                <w:rFonts w:ascii="Times New Roman" w:eastAsia="Times New Roman" w:hAnsi="Times New Roman" w:cs="Times New Roman"/>
                <w:color w:val="000000"/>
                <w:sz w:val="24"/>
                <w:szCs w:val="24"/>
                <w:lang w:eastAsia="ru-RU"/>
              </w:rPr>
              <w:lastRenderedPageBreak/>
              <w:t>термопар;</w:t>
            </w:r>
          </w:p>
          <w:p w14:paraId="4D176F78" w14:textId="77777777" w:rsidR="00BE7C6C" w:rsidRPr="00BE7C6C" w:rsidRDefault="00BE7C6C" w:rsidP="00BE7C6C">
            <w:pPr>
              <w:numPr>
                <w:ilvl w:val="0"/>
                <w:numId w:val="27"/>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автоматическое отключение электропитания нагревателей при возникновении аварийных ситуаций;</w:t>
            </w:r>
          </w:p>
          <w:p w14:paraId="171C206C" w14:textId="77777777" w:rsidR="00BE7C6C" w:rsidRPr="00BE7C6C" w:rsidRDefault="00BE7C6C" w:rsidP="00BE7C6C">
            <w:pPr>
              <w:numPr>
                <w:ilvl w:val="0"/>
                <w:numId w:val="27"/>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управление напуском атмосферы;</w:t>
            </w:r>
          </w:p>
          <w:p w14:paraId="2D1480D7" w14:textId="77777777" w:rsidR="00BE7C6C" w:rsidRPr="00BE7C6C" w:rsidRDefault="00BE7C6C" w:rsidP="00BE7C6C">
            <w:pPr>
              <w:numPr>
                <w:ilvl w:val="0"/>
                <w:numId w:val="27"/>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регистрацию и архивацию параметров процесса на съемный Flash-носитель показаний температуры и вакуума в процессе нагрева и остывания Электропечи в электронном виде и на дисплее сенсорной панели оператора в виде цветных графиков и таблиц с возможностью их распечатки на принтере.</w:t>
            </w:r>
          </w:p>
          <w:p w14:paraId="069F7507" w14:textId="77777777" w:rsidR="00BE7C6C" w:rsidRPr="00BE7C6C" w:rsidRDefault="00BE7C6C" w:rsidP="00BE7C6C">
            <w:pPr>
              <w:numPr>
                <w:ilvl w:val="0"/>
                <w:numId w:val="27"/>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световую индикацию, световую и звуковую сигнализацию предаварийных и аварийных состояний систем Электропечи.</w:t>
            </w:r>
          </w:p>
          <w:p w14:paraId="2E593482"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Регулирование температуры осуществляется системой, состоящей из:</w:t>
            </w:r>
          </w:p>
          <w:p w14:paraId="2F402416" w14:textId="77777777" w:rsidR="00BE7C6C" w:rsidRPr="00BE7C6C" w:rsidRDefault="00BE7C6C" w:rsidP="00BE7C6C">
            <w:pPr>
              <w:numPr>
                <w:ilvl w:val="0"/>
                <w:numId w:val="28"/>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первичного термоэлектрического преобразователя (термопары);</w:t>
            </w:r>
          </w:p>
          <w:p w14:paraId="4AB5370F" w14:textId="77777777" w:rsidR="00BE7C6C" w:rsidRPr="00BE7C6C" w:rsidRDefault="00BE7C6C" w:rsidP="00BE7C6C">
            <w:pPr>
              <w:numPr>
                <w:ilvl w:val="0"/>
                <w:numId w:val="28"/>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вторичного прибора – модуля аналогового ввода;</w:t>
            </w:r>
          </w:p>
          <w:p w14:paraId="250E16D6" w14:textId="77777777" w:rsidR="00BE7C6C" w:rsidRPr="00BE7C6C" w:rsidRDefault="00BE7C6C" w:rsidP="00BE7C6C">
            <w:pPr>
              <w:numPr>
                <w:ilvl w:val="0"/>
                <w:numId w:val="28"/>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контроллера и сенсорной панели оператора;</w:t>
            </w:r>
          </w:p>
          <w:p w14:paraId="288EE829" w14:textId="77777777" w:rsidR="00BE7C6C" w:rsidRPr="00BE7C6C" w:rsidRDefault="00BE7C6C" w:rsidP="00BE7C6C">
            <w:pPr>
              <w:numPr>
                <w:ilvl w:val="0"/>
                <w:numId w:val="28"/>
              </w:numPr>
              <w:spacing w:after="60" w:line="240" w:lineRule="auto"/>
              <w:contextualSpacing/>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color w:val="000000"/>
                <w:sz w:val="24"/>
                <w:szCs w:val="24"/>
                <w:lang w:eastAsia="ru-RU"/>
              </w:rPr>
              <w:t>регулирующего устройства – тиристорный регулятор мощности.</w:t>
            </w:r>
          </w:p>
          <w:p w14:paraId="0D6D2D43" w14:textId="77777777" w:rsidR="00BE7C6C" w:rsidRPr="00BE7C6C" w:rsidRDefault="00BE7C6C" w:rsidP="00BE7C6C">
            <w:pPr>
              <w:spacing w:after="60" w:line="240" w:lineRule="auto"/>
              <w:jc w:val="both"/>
              <w:rPr>
                <w:rFonts w:ascii="Times New Roman" w:eastAsia="Calibri" w:hAnsi="Times New Roman" w:cs="Times New Roman"/>
                <w:sz w:val="24"/>
                <w:szCs w:val="24"/>
              </w:rPr>
            </w:pPr>
            <w:r w:rsidRPr="00BE7C6C">
              <w:rPr>
                <w:rFonts w:ascii="Times New Roman" w:eastAsia="Times New Roman" w:hAnsi="Times New Roman" w:cs="Times New Roman"/>
                <w:color w:val="000000"/>
                <w:sz w:val="24"/>
                <w:szCs w:val="24"/>
                <w:lang w:eastAsia="ru-RU"/>
              </w:rPr>
              <w:t>График температуры технологического процесса задается и автоматически поддерживается контроллером.</w:t>
            </w:r>
          </w:p>
        </w:tc>
      </w:tr>
      <w:tr w:rsidR="00BE7C6C" w:rsidRPr="00BE7C6C" w14:paraId="75E954F8" w14:textId="77777777" w:rsidTr="00BE7C6C">
        <w:trPr>
          <w:trHeight w:val="254"/>
        </w:trPr>
        <w:tc>
          <w:tcPr>
            <w:tcW w:w="515" w:type="dxa"/>
            <w:vMerge/>
            <w:vAlign w:val="center"/>
          </w:tcPr>
          <w:p w14:paraId="0A993FA9"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342BF85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15E2A8BA"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336FA4DD"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6095" w:type="dxa"/>
            <w:gridSpan w:val="2"/>
            <w:shd w:val="clear" w:color="auto" w:fill="auto"/>
            <w:noWrap/>
            <w:vAlign w:val="center"/>
          </w:tcPr>
          <w:p w14:paraId="5D147C17" w14:textId="77777777" w:rsidR="00BE7C6C" w:rsidRPr="00BE7C6C" w:rsidRDefault="00BE7C6C" w:rsidP="00BE7C6C">
            <w:pPr>
              <w:numPr>
                <w:ilvl w:val="0"/>
                <w:numId w:val="6"/>
              </w:numPr>
              <w:spacing w:after="60" w:line="240" w:lineRule="auto"/>
              <w:contextualSpacing/>
              <w:jc w:val="both"/>
              <w:rPr>
                <w:rFonts w:ascii="Times New Roman" w:eastAsia="Times New Roman" w:hAnsi="Times New Roman" w:cs="Times New Roman"/>
                <w:b/>
                <w:color w:val="000000"/>
                <w:sz w:val="24"/>
                <w:szCs w:val="24"/>
                <w:lang w:eastAsia="ru-RU"/>
              </w:rPr>
            </w:pPr>
            <w:r w:rsidRPr="00BE7C6C">
              <w:rPr>
                <w:rFonts w:ascii="Times New Roman" w:eastAsia="Times New Roman" w:hAnsi="Times New Roman" w:cs="Times New Roman"/>
                <w:b/>
                <w:color w:val="000000"/>
                <w:sz w:val="24"/>
                <w:szCs w:val="24"/>
                <w:lang w:eastAsia="ru-RU"/>
              </w:rPr>
              <w:t>Система электропитания</w:t>
            </w:r>
          </w:p>
        </w:tc>
      </w:tr>
      <w:tr w:rsidR="00BE7C6C" w:rsidRPr="00BE7C6C" w14:paraId="27F38982" w14:textId="77777777" w:rsidTr="00BE7C6C">
        <w:trPr>
          <w:trHeight w:val="315"/>
        </w:trPr>
        <w:tc>
          <w:tcPr>
            <w:tcW w:w="515" w:type="dxa"/>
            <w:vMerge/>
            <w:vAlign w:val="center"/>
            <w:hideMark/>
          </w:tcPr>
          <w:p w14:paraId="136DAD66"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71A1ECE8"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6C0A6BBA"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66D3AAB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6095" w:type="dxa"/>
            <w:gridSpan w:val="2"/>
            <w:shd w:val="clear" w:color="auto" w:fill="auto"/>
            <w:vAlign w:val="center"/>
            <w:hideMark/>
          </w:tcPr>
          <w:p w14:paraId="61482656"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 xml:space="preserve">Электропитание устройства нагрева Электропечи осуществляется от понижающего печного трансформатора. </w:t>
            </w:r>
          </w:p>
        </w:tc>
      </w:tr>
      <w:tr w:rsidR="00BE7C6C" w:rsidRPr="00BE7C6C" w14:paraId="58D1EA0D" w14:textId="77777777" w:rsidTr="00BE7C6C">
        <w:trPr>
          <w:trHeight w:val="315"/>
        </w:trPr>
        <w:tc>
          <w:tcPr>
            <w:tcW w:w="515" w:type="dxa"/>
            <w:vMerge/>
            <w:vAlign w:val="center"/>
            <w:hideMark/>
          </w:tcPr>
          <w:p w14:paraId="44EF1904"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239F91A9"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3BA3C6C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150CA319"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6095" w:type="dxa"/>
            <w:gridSpan w:val="2"/>
            <w:shd w:val="clear" w:color="auto" w:fill="auto"/>
            <w:noWrap/>
            <w:vAlign w:val="center"/>
          </w:tcPr>
          <w:p w14:paraId="20D9A66A" w14:textId="77777777" w:rsidR="00BE7C6C" w:rsidRPr="00BE7C6C" w:rsidRDefault="00BE7C6C" w:rsidP="00BE7C6C">
            <w:pPr>
              <w:numPr>
                <w:ilvl w:val="0"/>
                <w:numId w:val="6"/>
              </w:numPr>
              <w:spacing w:after="60" w:line="240" w:lineRule="auto"/>
              <w:contextualSpacing/>
              <w:jc w:val="both"/>
              <w:rPr>
                <w:rFonts w:ascii="Times New Roman" w:eastAsia="Times New Roman" w:hAnsi="Times New Roman" w:cs="Times New Roman"/>
                <w:b/>
                <w:color w:val="000000"/>
                <w:sz w:val="24"/>
                <w:szCs w:val="24"/>
                <w:lang w:eastAsia="ru-RU"/>
              </w:rPr>
            </w:pPr>
            <w:r w:rsidRPr="00BE7C6C">
              <w:rPr>
                <w:rFonts w:ascii="Times New Roman" w:eastAsia="Times New Roman" w:hAnsi="Times New Roman" w:cs="Times New Roman"/>
                <w:b/>
                <w:color w:val="000000"/>
                <w:sz w:val="24"/>
                <w:szCs w:val="24"/>
                <w:lang w:eastAsia="ru-RU"/>
              </w:rPr>
              <w:t>Технические и функциональные характеристики</w:t>
            </w:r>
          </w:p>
        </w:tc>
      </w:tr>
      <w:tr w:rsidR="00BE7C6C" w:rsidRPr="00BE7C6C" w14:paraId="05C4AC0E" w14:textId="77777777" w:rsidTr="00BE7C6C">
        <w:trPr>
          <w:trHeight w:val="315"/>
        </w:trPr>
        <w:tc>
          <w:tcPr>
            <w:tcW w:w="515" w:type="dxa"/>
            <w:vMerge/>
            <w:vAlign w:val="center"/>
            <w:hideMark/>
          </w:tcPr>
          <w:p w14:paraId="080CE1BF"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713D1AE0"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503CEFF2"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4CCDF86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14BF2099"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Номинальная температура (не ниже), град. С</w:t>
            </w:r>
          </w:p>
        </w:tc>
        <w:tc>
          <w:tcPr>
            <w:tcW w:w="2522" w:type="dxa"/>
            <w:shd w:val="clear" w:color="auto" w:fill="auto"/>
            <w:vAlign w:val="center"/>
          </w:tcPr>
          <w:p w14:paraId="03524243" w14:textId="5E8FEC7F"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p>
        </w:tc>
      </w:tr>
      <w:tr w:rsidR="00BE7C6C" w:rsidRPr="00BE7C6C" w14:paraId="2230971F" w14:textId="77777777" w:rsidTr="00BE7C6C">
        <w:trPr>
          <w:trHeight w:val="315"/>
        </w:trPr>
        <w:tc>
          <w:tcPr>
            <w:tcW w:w="515" w:type="dxa"/>
            <w:vMerge/>
            <w:vAlign w:val="center"/>
          </w:tcPr>
          <w:p w14:paraId="650952E7"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31BE5322"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6D88072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16867DA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408ED1C6" w14:textId="77777777" w:rsidR="00BE7C6C" w:rsidRPr="00BE7C6C" w:rsidRDefault="00BE7C6C" w:rsidP="00BE7C6C">
            <w:pPr>
              <w:autoSpaceDE w:val="0"/>
              <w:adjustRightInd w:val="0"/>
              <w:spacing w:after="60" w:line="240" w:lineRule="auto"/>
              <w:rPr>
                <w:rFonts w:ascii="Times New Roman" w:eastAsia="Times New Roman" w:hAnsi="Times New Roman" w:cs="Times New Roman"/>
                <w:color w:val="000000"/>
                <w:sz w:val="24"/>
                <w:szCs w:val="24"/>
                <w:lang w:eastAsia="ru-RU"/>
              </w:rPr>
            </w:pPr>
            <w:r w:rsidRPr="00BE7C6C">
              <w:rPr>
                <w:rFonts w:ascii="Times New Roman" w:eastAsia="Calibri" w:hAnsi="Times New Roman" w:cs="Times New Roman"/>
                <w:sz w:val="24"/>
                <w:szCs w:val="24"/>
              </w:rPr>
              <w:t>Предельное значение вакуума в Электропечи после предварительного обезгаживания нагревательного модуля в холодном состоянии (не более), Па (мм рт.ст.)</w:t>
            </w:r>
          </w:p>
        </w:tc>
        <w:tc>
          <w:tcPr>
            <w:tcW w:w="2522" w:type="dxa"/>
            <w:shd w:val="clear" w:color="auto" w:fill="auto"/>
            <w:vAlign w:val="center"/>
          </w:tcPr>
          <w:p w14:paraId="42126090" w14:textId="77777777" w:rsidR="00BE7C6C" w:rsidRPr="00BE7C6C" w:rsidRDefault="00BE7C6C" w:rsidP="00BE7C6C">
            <w:pPr>
              <w:autoSpaceDE w:val="0"/>
              <w:adjustRightInd w:val="0"/>
              <w:spacing w:after="60" w:line="240" w:lineRule="auto"/>
              <w:rPr>
                <w:rFonts w:ascii="Times New Roman" w:eastAsia="Calibri" w:hAnsi="Times New Roman" w:cs="Times New Roman"/>
                <w:sz w:val="24"/>
                <w:szCs w:val="24"/>
              </w:rPr>
            </w:pPr>
            <w:r w:rsidRPr="00BE7C6C">
              <w:rPr>
                <w:rFonts w:ascii="Times New Roman" w:eastAsia="Calibri" w:hAnsi="Times New Roman" w:cs="Times New Roman"/>
                <w:sz w:val="24"/>
                <w:szCs w:val="24"/>
              </w:rPr>
              <w:t>1,33•10</w:t>
            </w:r>
            <w:r w:rsidRPr="00BE7C6C">
              <w:rPr>
                <w:rFonts w:ascii="Times New Roman" w:eastAsia="Calibri" w:hAnsi="Times New Roman" w:cs="Times New Roman"/>
                <w:sz w:val="24"/>
                <w:szCs w:val="24"/>
                <w:vertAlign w:val="superscript"/>
              </w:rPr>
              <w:t>-3</w:t>
            </w:r>
            <w:r w:rsidRPr="00BE7C6C">
              <w:rPr>
                <w:rFonts w:ascii="Times New Roman" w:eastAsia="Calibri" w:hAnsi="Times New Roman" w:cs="Times New Roman"/>
                <w:sz w:val="24"/>
                <w:szCs w:val="24"/>
              </w:rPr>
              <w:t xml:space="preserve"> Па</w:t>
            </w:r>
          </w:p>
          <w:p w14:paraId="560F40AA" w14:textId="77777777"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r w:rsidRPr="00BE7C6C">
              <w:rPr>
                <w:rFonts w:ascii="Times New Roman" w:eastAsia="Calibri" w:hAnsi="Times New Roman" w:cs="Times New Roman"/>
                <w:sz w:val="24"/>
                <w:szCs w:val="24"/>
              </w:rPr>
              <w:t>(1•10</w:t>
            </w:r>
            <w:r w:rsidRPr="00BE7C6C">
              <w:rPr>
                <w:rFonts w:ascii="Times New Roman" w:eastAsia="Calibri" w:hAnsi="Times New Roman" w:cs="Times New Roman"/>
                <w:sz w:val="24"/>
                <w:szCs w:val="24"/>
                <w:vertAlign w:val="superscript"/>
              </w:rPr>
              <w:t>-5</w:t>
            </w:r>
            <w:r w:rsidRPr="00BE7C6C">
              <w:rPr>
                <w:rFonts w:ascii="Times New Roman" w:eastAsia="Calibri" w:hAnsi="Times New Roman" w:cs="Times New Roman"/>
                <w:sz w:val="24"/>
                <w:szCs w:val="24"/>
              </w:rPr>
              <w:t xml:space="preserve"> мм рт.ст.)</w:t>
            </w:r>
          </w:p>
        </w:tc>
      </w:tr>
      <w:tr w:rsidR="00BE7C6C" w:rsidRPr="00BE7C6C" w14:paraId="3AD93F58" w14:textId="77777777" w:rsidTr="00BE7C6C">
        <w:trPr>
          <w:trHeight w:val="315"/>
        </w:trPr>
        <w:tc>
          <w:tcPr>
            <w:tcW w:w="515" w:type="dxa"/>
            <w:vMerge/>
            <w:vAlign w:val="center"/>
            <w:hideMark/>
          </w:tcPr>
          <w:p w14:paraId="3D22402D"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hideMark/>
          </w:tcPr>
          <w:p w14:paraId="6604D5DD"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hideMark/>
          </w:tcPr>
          <w:p w14:paraId="628D5F1E"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hideMark/>
          </w:tcPr>
          <w:p w14:paraId="6486E7F3"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267D3E41"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Calibri" w:hAnsi="Times New Roman" w:cs="Times New Roman"/>
                <w:sz w:val="24"/>
                <w:szCs w:val="24"/>
              </w:rPr>
              <w:t>Масса садки с технологической оснасткой (не более), кг</w:t>
            </w:r>
          </w:p>
        </w:tc>
        <w:tc>
          <w:tcPr>
            <w:tcW w:w="2522" w:type="dxa"/>
            <w:shd w:val="clear" w:color="auto" w:fill="auto"/>
            <w:vAlign w:val="center"/>
          </w:tcPr>
          <w:p w14:paraId="2DCA0973" w14:textId="428974A3"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p>
        </w:tc>
      </w:tr>
      <w:tr w:rsidR="00BE7C6C" w:rsidRPr="00BE7C6C" w14:paraId="7F420973" w14:textId="77777777" w:rsidTr="00BE7C6C">
        <w:trPr>
          <w:trHeight w:val="315"/>
        </w:trPr>
        <w:tc>
          <w:tcPr>
            <w:tcW w:w="515" w:type="dxa"/>
            <w:vMerge/>
            <w:vAlign w:val="center"/>
          </w:tcPr>
          <w:p w14:paraId="3B5FE02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6826C8BA"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32EF66E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254AA16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6095" w:type="dxa"/>
            <w:gridSpan w:val="2"/>
            <w:shd w:val="clear" w:color="auto" w:fill="auto"/>
            <w:noWrap/>
            <w:vAlign w:val="center"/>
          </w:tcPr>
          <w:p w14:paraId="3B1DBF56"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Calibri" w:hAnsi="Times New Roman" w:cs="Times New Roman"/>
                <w:sz w:val="24"/>
                <w:szCs w:val="24"/>
              </w:rPr>
              <w:t>Внешние габаритные размеры Электропечи (не более), мм</w:t>
            </w:r>
          </w:p>
        </w:tc>
      </w:tr>
      <w:tr w:rsidR="00BE7C6C" w:rsidRPr="00BE7C6C" w14:paraId="0D454B6E" w14:textId="77777777" w:rsidTr="00BE7C6C">
        <w:trPr>
          <w:trHeight w:val="315"/>
        </w:trPr>
        <w:tc>
          <w:tcPr>
            <w:tcW w:w="515" w:type="dxa"/>
            <w:vMerge/>
            <w:vAlign w:val="center"/>
          </w:tcPr>
          <w:p w14:paraId="23717E5C"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54095362"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04D0A6C7"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539AE168"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77C626B3" w14:textId="77777777" w:rsidR="00BE7C6C" w:rsidRPr="00BE7C6C" w:rsidRDefault="00BE7C6C" w:rsidP="00BE7C6C">
            <w:pPr>
              <w:numPr>
                <w:ilvl w:val="0"/>
                <w:numId w:val="26"/>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ширина</w:t>
            </w:r>
          </w:p>
        </w:tc>
        <w:tc>
          <w:tcPr>
            <w:tcW w:w="2522" w:type="dxa"/>
            <w:shd w:val="clear" w:color="auto" w:fill="auto"/>
            <w:vAlign w:val="center"/>
          </w:tcPr>
          <w:p w14:paraId="07C78BA7" w14:textId="0DA4F8A8"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p>
        </w:tc>
      </w:tr>
      <w:tr w:rsidR="00BE7C6C" w:rsidRPr="00BE7C6C" w14:paraId="57B119AD" w14:textId="77777777" w:rsidTr="00BE7C6C">
        <w:trPr>
          <w:trHeight w:val="315"/>
        </w:trPr>
        <w:tc>
          <w:tcPr>
            <w:tcW w:w="515" w:type="dxa"/>
            <w:vMerge/>
            <w:vAlign w:val="center"/>
          </w:tcPr>
          <w:p w14:paraId="366B728F"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5316A93F"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2767B2CD"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50431EF0"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3A06CD6E" w14:textId="77777777" w:rsidR="00BE7C6C" w:rsidRPr="00BE7C6C" w:rsidRDefault="00BE7C6C" w:rsidP="00BE7C6C">
            <w:pPr>
              <w:numPr>
                <w:ilvl w:val="0"/>
                <w:numId w:val="26"/>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длина</w:t>
            </w:r>
          </w:p>
        </w:tc>
        <w:tc>
          <w:tcPr>
            <w:tcW w:w="2522" w:type="dxa"/>
            <w:shd w:val="clear" w:color="auto" w:fill="auto"/>
            <w:vAlign w:val="center"/>
          </w:tcPr>
          <w:p w14:paraId="3203D28C" w14:textId="0CE407F2"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p>
        </w:tc>
      </w:tr>
      <w:tr w:rsidR="00BE7C6C" w:rsidRPr="00BE7C6C" w14:paraId="16A2FD86" w14:textId="77777777" w:rsidTr="00BE7C6C">
        <w:trPr>
          <w:trHeight w:val="315"/>
        </w:trPr>
        <w:tc>
          <w:tcPr>
            <w:tcW w:w="515" w:type="dxa"/>
            <w:vMerge/>
            <w:vAlign w:val="center"/>
          </w:tcPr>
          <w:p w14:paraId="4032F35D"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7DAF17BD"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412EAF83"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37100630"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7CCA31DB" w14:textId="77777777" w:rsidR="00BE7C6C" w:rsidRPr="00BE7C6C" w:rsidRDefault="00BE7C6C" w:rsidP="00BE7C6C">
            <w:pPr>
              <w:numPr>
                <w:ilvl w:val="0"/>
                <w:numId w:val="26"/>
              </w:numPr>
              <w:spacing w:after="60" w:line="240" w:lineRule="auto"/>
              <w:contextualSpacing/>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высота</w:t>
            </w:r>
          </w:p>
        </w:tc>
        <w:tc>
          <w:tcPr>
            <w:tcW w:w="2522" w:type="dxa"/>
            <w:shd w:val="clear" w:color="auto" w:fill="auto"/>
            <w:vAlign w:val="center"/>
          </w:tcPr>
          <w:p w14:paraId="73E79744" w14:textId="23118A42"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p>
        </w:tc>
      </w:tr>
      <w:tr w:rsidR="00BE7C6C" w:rsidRPr="00BE7C6C" w14:paraId="5152AE3A" w14:textId="77777777" w:rsidTr="00BE7C6C">
        <w:trPr>
          <w:trHeight w:val="315"/>
        </w:trPr>
        <w:tc>
          <w:tcPr>
            <w:tcW w:w="515" w:type="dxa"/>
            <w:vMerge/>
            <w:vAlign w:val="center"/>
          </w:tcPr>
          <w:p w14:paraId="05E4ADDD"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30EEA2E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4DEBFA17"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70E6287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48AB041E"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Calibri" w:hAnsi="Times New Roman" w:cs="Times New Roman"/>
                <w:sz w:val="24"/>
                <w:szCs w:val="24"/>
              </w:rPr>
              <w:t>Установленная мощность Электропечи (не более), кВт</w:t>
            </w:r>
          </w:p>
        </w:tc>
        <w:tc>
          <w:tcPr>
            <w:tcW w:w="2522" w:type="dxa"/>
            <w:shd w:val="clear" w:color="auto" w:fill="auto"/>
            <w:vAlign w:val="center"/>
          </w:tcPr>
          <w:p w14:paraId="63C9D73A" w14:textId="72F1DA6B"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p>
        </w:tc>
      </w:tr>
      <w:tr w:rsidR="00BE7C6C" w:rsidRPr="00BE7C6C" w14:paraId="5836AAFC" w14:textId="77777777" w:rsidTr="00BE7C6C">
        <w:trPr>
          <w:trHeight w:val="315"/>
        </w:trPr>
        <w:tc>
          <w:tcPr>
            <w:tcW w:w="515" w:type="dxa"/>
            <w:vMerge/>
            <w:vAlign w:val="center"/>
          </w:tcPr>
          <w:p w14:paraId="6BF2BEF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5A94BFAD"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178A47A9"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2EEBE2E1"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2A6BAC54" w14:textId="77777777" w:rsidR="00BE7C6C" w:rsidRPr="00BE7C6C" w:rsidRDefault="00BE7C6C" w:rsidP="00BE7C6C">
            <w:pPr>
              <w:spacing w:after="60" w:line="240" w:lineRule="auto"/>
              <w:jc w:val="both"/>
              <w:rPr>
                <w:rFonts w:ascii="Times New Roman" w:eastAsia="Times New Roman" w:hAnsi="Times New Roman" w:cs="Times New Roman"/>
                <w:color w:val="000000"/>
                <w:sz w:val="24"/>
                <w:szCs w:val="24"/>
                <w:lang w:eastAsia="ru-RU"/>
              </w:rPr>
            </w:pPr>
            <w:r w:rsidRPr="00BE7C6C">
              <w:rPr>
                <w:rFonts w:ascii="Times New Roman" w:eastAsia="Calibri" w:hAnsi="Times New Roman" w:cs="Times New Roman"/>
                <w:sz w:val="24"/>
                <w:szCs w:val="24"/>
              </w:rPr>
              <w:t>в т.ч. нагревательного модуля камеры (не более), кВт</w:t>
            </w:r>
          </w:p>
        </w:tc>
        <w:tc>
          <w:tcPr>
            <w:tcW w:w="2522" w:type="dxa"/>
            <w:shd w:val="clear" w:color="auto" w:fill="auto"/>
            <w:vAlign w:val="center"/>
          </w:tcPr>
          <w:p w14:paraId="7FBEDD24" w14:textId="43552FE9"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p>
        </w:tc>
      </w:tr>
      <w:tr w:rsidR="00BE7C6C" w:rsidRPr="00BE7C6C" w14:paraId="39E4090E" w14:textId="77777777" w:rsidTr="00BE7C6C">
        <w:trPr>
          <w:trHeight w:val="315"/>
        </w:trPr>
        <w:tc>
          <w:tcPr>
            <w:tcW w:w="515" w:type="dxa"/>
            <w:vMerge/>
            <w:vAlign w:val="center"/>
          </w:tcPr>
          <w:p w14:paraId="444A5798"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730F381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29E783FA"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31BEDB86"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01F86505" w14:textId="77777777" w:rsidR="00BE7C6C" w:rsidRPr="00BE7C6C" w:rsidRDefault="00BE7C6C" w:rsidP="00BE7C6C">
            <w:pPr>
              <w:spacing w:after="60" w:line="240" w:lineRule="auto"/>
              <w:jc w:val="both"/>
              <w:rPr>
                <w:rFonts w:ascii="Times New Roman" w:eastAsia="Calibri" w:hAnsi="Times New Roman" w:cs="Times New Roman"/>
                <w:sz w:val="24"/>
                <w:szCs w:val="24"/>
              </w:rPr>
            </w:pPr>
            <w:r w:rsidRPr="00BE7C6C">
              <w:rPr>
                <w:rFonts w:ascii="Times New Roman" w:eastAsia="Calibri" w:hAnsi="Times New Roman" w:cs="Times New Roman"/>
                <w:sz w:val="24"/>
                <w:szCs w:val="24"/>
              </w:rPr>
              <w:t xml:space="preserve">Количество независимых зон </w:t>
            </w:r>
            <w:r w:rsidRPr="00BE7C6C">
              <w:rPr>
                <w:rFonts w:ascii="Times New Roman" w:eastAsia="Calibri" w:hAnsi="Times New Roman" w:cs="Times New Roman"/>
                <w:sz w:val="24"/>
                <w:szCs w:val="24"/>
              </w:rPr>
              <w:lastRenderedPageBreak/>
              <w:t>нагрева</w:t>
            </w:r>
          </w:p>
        </w:tc>
        <w:tc>
          <w:tcPr>
            <w:tcW w:w="2522" w:type="dxa"/>
            <w:shd w:val="clear" w:color="auto" w:fill="auto"/>
            <w:vAlign w:val="center"/>
          </w:tcPr>
          <w:p w14:paraId="31483347" w14:textId="361BCCFF"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p>
        </w:tc>
      </w:tr>
      <w:tr w:rsidR="00BE7C6C" w:rsidRPr="00BE7C6C" w14:paraId="2732ADF2" w14:textId="77777777" w:rsidTr="00BE7C6C">
        <w:trPr>
          <w:trHeight w:val="315"/>
        </w:trPr>
        <w:tc>
          <w:tcPr>
            <w:tcW w:w="515" w:type="dxa"/>
            <w:vMerge/>
            <w:vAlign w:val="center"/>
          </w:tcPr>
          <w:p w14:paraId="7C3C3BE5"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871" w:type="dxa"/>
            <w:vMerge/>
            <w:vAlign w:val="center"/>
          </w:tcPr>
          <w:p w14:paraId="2DD2A9EB"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709" w:type="dxa"/>
            <w:vMerge/>
            <w:vAlign w:val="center"/>
          </w:tcPr>
          <w:p w14:paraId="05CD5B3D"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1134" w:type="dxa"/>
            <w:vMerge/>
            <w:vAlign w:val="center"/>
          </w:tcPr>
          <w:p w14:paraId="3231F5D9" w14:textId="77777777" w:rsidR="00BE7C6C" w:rsidRPr="00BE7C6C" w:rsidRDefault="00BE7C6C" w:rsidP="00BE7C6C">
            <w:pPr>
              <w:spacing w:after="60" w:line="240" w:lineRule="auto"/>
              <w:rPr>
                <w:rFonts w:ascii="Times New Roman" w:eastAsia="Times New Roman" w:hAnsi="Times New Roman" w:cs="Times New Roman"/>
                <w:color w:val="000000"/>
                <w:sz w:val="24"/>
                <w:szCs w:val="24"/>
                <w:lang w:eastAsia="ru-RU"/>
              </w:rPr>
            </w:pPr>
          </w:p>
        </w:tc>
        <w:tc>
          <w:tcPr>
            <w:tcW w:w="3573" w:type="dxa"/>
            <w:shd w:val="clear" w:color="auto" w:fill="auto"/>
            <w:noWrap/>
            <w:vAlign w:val="center"/>
          </w:tcPr>
          <w:p w14:paraId="41B152A2" w14:textId="77777777" w:rsidR="00BE7C6C" w:rsidRPr="00BE7C6C" w:rsidRDefault="00BE7C6C" w:rsidP="00BE7C6C">
            <w:pPr>
              <w:spacing w:after="60" w:line="240" w:lineRule="auto"/>
              <w:jc w:val="both"/>
              <w:rPr>
                <w:rFonts w:ascii="Times New Roman" w:eastAsia="Calibri" w:hAnsi="Times New Roman" w:cs="Times New Roman"/>
                <w:sz w:val="24"/>
                <w:szCs w:val="24"/>
              </w:rPr>
            </w:pPr>
            <w:r w:rsidRPr="00BE7C6C">
              <w:rPr>
                <w:rFonts w:ascii="Times New Roman" w:eastAsia="Calibri" w:hAnsi="Times New Roman" w:cs="Times New Roman"/>
                <w:sz w:val="24"/>
                <w:szCs w:val="24"/>
              </w:rPr>
              <w:t>Масса Электропечи (не более), кг</w:t>
            </w:r>
          </w:p>
        </w:tc>
        <w:tc>
          <w:tcPr>
            <w:tcW w:w="2522" w:type="dxa"/>
            <w:shd w:val="clear" w:color="auto" w:fill="auto"/>
            <w:vAlign w:val="center"/>
          </w:tcPr>
          <w:p w14:paraId="4ABBF1A9" w14:textId="639413D3" w:rsidR="00BE7C6C" w:rsidRPr="00BE7C6C" w:rsidRDefault="00BE7C6C" w:rsidP="00BE7C6C">
            <w:pPr>
              <w:spacing w:after="60" w:line="240" w:lineRule="auto"/>
              <w:jc w:val="center"/>
              <w:rPr>
                <w:rFonts w:ascii="Times New Roman" w:eastAsia="Times New Roman" w:hAnsi="Times New Roman" w:cs="Times New Roman"/>
                <w:color w:val="000000"/>
                <w:sz w:val="24"/>
                <w:szCs w:val="24"/>
                <w:lang w:eastAsia="ru-RU"/>
              </w:rPr>
            </w:pPr>
          </w:p>
        </w:tc>
      </w:tr>
    </w:tbl>
    <w:p w14:paraId="5E47F6AD" w14:textId="77777777" w:rsidR="00BE7C6C" w:rsidRPr="00BE7C6C" w:rsidRDefault="00BE7C6C" w:rsidP="00BE7C6C">
      <w:pPr>
        <w:widowControl w:val="0"/>
        <w:suppressAutoHyphens/>
        <w:spacing w:after="0" w:line="276" w:lineRule="auto"/>
        <w:jc w:val="both"/>
        <w:rPr>
          <w:rFonts w:ascii="Times New Roman" w:eastAsia="Times New Roman" w:hAnsi="Times New Roman" w:cs="Times New Roman"/>
          <w:bCs/>
          <w:iCs/>
          <w:sz w:val="24"/>
          <w:szCs w:val="24"/>
          <w:lang w:eastAsia="ar-SA"/>
        </w:rPr>
      </w:pPr>
    </w:p>
    <w:p w14:paraId="09CF3BEB" w14:textId="77777777" w:rsidR="00BE7C6C" w:rsidRPr="00BE7C6C" w:rsidRDefault="00BE7C6C" w:rsidP="00BE7C6C">
      <w:pPr>
        <w:widowControl w:val="0"/>
        <w:numPr>
          <w:ilvl w:val="0"/>
          <w:numId w:val="7"/>
        </w:numPr>
        <w:tabs>
          <w:tab w:val="left" w:pos="426"/>
        </w:tabs>
        <w:suppressAutoHyphens/>
        <w:spacing w:after="0" w:line="240" w:lineRule="auto"/>
        <w:ind w:left="0" w:firstLine="0"/>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 xml:space="preserve">В комплектацию поставляемого Оборудования входит: </w:t>
      </w:r>
    </w:p>
    <w:p w14:paraId="6E3A5D84" w14:textId="77777777" w:rsidR="00BE7C6C" w:rsidRPr="00BE7C6C" w:rsidRDefault="00BE7C6C" w:rsidP="00BE7C6C">
      <w:pPr>
        <w:numPr>
          <w:ilvl w:val="1"/>
          <w:numId w:val="33"/>
        </w:numPr>
        <w:tabs>
          <w:tab w:val="left" w:pos="851"/>
          <w:tab w:val="left" w:pos="1134"/>
        </w:tabs>
        <w:spacing w:after="0" w:line="240" w:lineRule="auto"/>
        <w:ind w:left="0" w:firstLine="0"/>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Несущий моноблочный каркас.</w:t>
      </w:r>
    </w:p>
    <w:p w14:paraId="5022852B" w14:textId="77777777" w:rsidR="00BE7C6C" w:rsidRPr="00BE7C6C" w:rsidRDefault="00BE7C6C" w:rsidP="00BE7C6C">
      <w:pPr>
        <w:numPr>
          <w:ilvl w:val="1"/>
          <w:numId w:val="33"/>
        </w:numPr>
        <w:tabs>
          <w:tab w:val="left" w:pos="851"/>
          <w:tab w:val="left" w:pos="1134"/>
        </w:tabs>
        <w:spacing w:after="0" w:line="240" w:lineRule="auto"/>
        <w:ind w:left="0" w:firstLine="0"/>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Вакуумная система (включая вакуумную камеру и откачной вакуумный пост),</w:t>
      </w:r>
    </w:p>
    <w:p w14:paraId="575B91F8" w14:textId="77777777" w:rsidR="00BE7C6C" w:rsidRPr="00BE7C6C" w:rsidRDefault="00BE7C6C" w:rsidP="00BE7C6C">
      <w:pPr>
        <w:numPr>
          <w:ilvl w:val="1"/>
          <w:numId w:val="33"/>
        </w:numPr>
        <w:tabs>
          <w:tab w:val="left" w:pos="851"/>
          <w:tab w:val="left" w:pos="1134"/>
        </w:tabs>
        <w:spacing w:after="0" w:line="240" w:lineRule="auto"/>
        <w:ind w:left="0" w:firstLine="0"/>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Нагревательный модуль цельнометаллической конструкции с подовым столиком для размещения садки.</w:t>
      </w:r>
    </w:p>
    <w:p w14:paraId="6EFBBEA4" w14:textId="77777777" w:rsidR="00BE7C6C" w:rsidRPr="00BE7C6C" w:rsidRDefault="00BE7C6C" w:rsidP="00BE7C6C">
      <w:pPr>
        <w:numPr>
          <w:ilvl w:val="1"/>
          <w:numId w:val="33"/>
        </w:numPr>
        <w:tabs>
          <w:tab w:val="left" w:pos="851"/>
          <w:tab w:val="left" w:pos="1134"/>
        </w:tabs>
        <w:spacing w:after="0" w:line="240" w:lineRule="auto"/>
        <w:ind w:left="0" w:firstLine="0"/>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Замкнутая система водяного охлаждения (с чиллером в комплекте).</w:t>
      </w:r>
    </w:p>
    <w:p w14:paraId="4ACD9AD4" w14:textId="77777777" w:rsidR="00BE7C6C" w:rsidRPr="00BE7C6C" w:rsidRDefault="00BE7C6C" w:rsidP="00BE7C6C">
      <w:pPr>
        <w:numPr>
          <w:ilvl w:val="1"/>
          <w:numId w:val="33"/>
        </w:numPr>
        <w:tabs>
          <w:tab w:val="left" w:pos="851"/>
          <w:tab w:val="left" w:pos="1134"/>
        </w:tabs>
        <w:spacing w:after="0" w:line="240" w:lineRule="auto"/>
        <w:ind w:left="0" w:firstLine="0"/>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Автономная пневмосистема.</w:t>
      </w:r>
    </w:p>
    <w:p w14:paraId="4CB99D98" w14:textId="77777777" w:rsidR="00BE7C6C" w:rsidRPr="00BE7C6C" w:rsidRDefault="00BE7C6C" w:rsidP="00BE7C6C">
      <w:pPr>
        <w:numPr>
          <w:ilvl w:val="1"/>
          <w:numId w:val="33"/>
        </w:numPr>
        <w:tabs>
          <w:tab w:val="left" w:pos="851"/>
          <w:tab w:val="left" w:pos="1134"/>
        </w:tabs>
        <w:spacing w:after="0" w:line="240" w:lineRule="auto"/>
        <w:ind w:left="0" w:firstLine="0"/>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Система управления.</w:t>
      </w:r>
    </w:p>
    <w:p w14:paraId="07DF9D40" w14:textId="77777777" w:rsidR="00BE7C6C" w:rsidRPr="00BE7C6C" w:rsidRDefault="00BE7C6C" w:rsidP="00BE7C6C">
      <w:pPr>
        <w:numPr>
          <w:ilvl w:val="1"/>
          <w:numId w:val="33"/>
        </w:numPr>
        <w:tabs>
          <w:tab w:val="left" w:pos="851"/>
          <w:tab w:val="left" w:pos="1134"/>
        </w:tabs>
        <w:spacing w:after="0" w:line="240" w:lineRule="auto"/>
        <w:ind w:left="0" w:firstLine="0"/>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Система электропитания, включающая печной трансформатор.</w:t>
      </w:r>
    </w:p>
    <w:p w14:paraId="28A0493D" w14:textId="77777777" w:rsidR="00BE7C6C" w:rsidRPr="00BE7C6C" w:rsidRDefault="00BE7C6C" w:rsidP="00BE7C6C">
      <w:pPr>
        <w:numPr>
          <w:ilvl w:val="1"/>
          <w:numId w:val="33"/>
        </w:numPr>
        <w:tabs>
          <w:tab w:val="left" w:pos="851"/>
          <w:tab w:val="left" w:pos="1134"/>
        </w:tabs>
        <w:spacing w:after="0" w:line="240" w:lineRule="auto"/>
        <w:ind w:left="0" w:firstLine="0"/>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Система безопасности. </w:t>
      </w:r>
    </w:p>
    <w:p w14:paraId="28266A59" w14:textId="77777777" w:rsidR="00BE7C6C" w:rsidRPr="00BE7C6C" w:rsidRDefault="00BE7C6C" w:rsidP="00BE7C6C">
      <w:pPr>
        <w:numPr>
          <w:ilvl w:val="1"/>
          <w:numId w:val="33"/>
        </w:numPr>
        <w:tabs>
          <w:tab w:val="left" w:pos="851"/>
          <w:tab w:val="left" w:pos="1134"/>
        </w:tabs>
        <w:spacing w:after="0" w:line="240" w:lineRule="auto"/>
        <w:ind w:left="0" w:firstLine="0"/>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Набор инструментов для обслуживания Оборудования.</w:t>
      </w:r>
    </w:p>
    <w:p w14:paraId="64CAB338" w14:textId="77777777" w:rsidR="00BE7C6C" w:rsidRPr="00BE7C6C" w:rsidRDefault="00BE7C6C" w:rsidP="00BE7C6C">
      <w:pPr>
        <w:numPr>
          <w:ilvl w:val="1"/>
          <w:numId w:val="33"/>
        </w:numPr>
        <w:tabs>
          <w:tab w:val="left" w:pos="851"/>
          <w:tab w:val="left" w:pos="1134"/>
        </w:tabs>
        <w:spacing w:after="0" w:line="240" w:lineRule="auto"/>
        <w:ind w:left="0" w:firstLine="0"/>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Носитель с программным обеспечением.</w:t>
      </w:r>
    </w:p>
    <w:p w14:paraId="4F4A51D8" w14:textId="77777777" w:rsidR="00BE7C6C" w:rsidRPr="00BE7C6C" w:rsidRDefault="00BE7C6C" w:rsidP="00BE7C6C">
      <w:pPr>
        <w:numPr>
          <w:ilvl w:val="1"/>
          <w:numId w:val="33"/>
        </w:numPr>
        <w:tabs>
          <w:tab w:val="left" w:pos="851"/>
          <w:tab w:val="left" w:pos="1134"/>
        </w:tabs>
        <w:spacing w:after="0" w:line="240" w:lineRule="auto"/>
        <w:ind w:left="0" w:firstLine="0"/>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Комплект запасных частей и быстроизнашивающихся деталей.</w:t>
      </w:r>
    </w:p>
    <w:p w14:paraId="7132B7E3" w14:textId="77777777" w:rsidR="00BE7C6C" w:rsidRPr="00BE7C6C" w:rsidRDefault="00BE7C6C" w:rsidP="00BE7C6C">
      <w:pPr>
        <w:widowControl w:val="0"/>
        <w:tabs>
          <w:tab w:val="left" w:pos="1134"/>
        </w:tabs>
        <w:suppressAutoHyphens/>
        <w:spacing w:after="0" w:line="240" w:lineRule="auto"/>
        <w:jc w:val="both"/>
        <w:rPr>
          <w:rFonts w:ascii="Times New Roman" w:eastAsia="Times New Roman" w:hAnsi="Times New Roman" w:cs="Times New Roman"/>
          <w:bCs/>
          <w:iCs/>
          <w:sz w:val="24"/>
          <w:szCs w:val="24"/>
          <w:lang w:eastAsia="ar-SA"/>
        </w:rPr>
      </w:pPr>
    </w:p>
    <w:p w14:paraId="41C5794C" w14:textId="77777777" w:rsidR="00BE7C6C" w:rsidRPr="00BE7C6C" w:rsidRDefault="00BE7C6C" w:rsidP="00BE7C6C">
      <w:pPr>
        <w:numPr>
          <w:ilvl w:val="0"/>
          <w:numId w:val="7"/>
        </w:numPr>
        <w:tabs>
          <w:tab w:val="left" w:pos="0"/>
        </w:tabs>
        <w:spacing w:after="0" w:line="240" w:lineRule="auto"/>
        <w:ind w:left="0" w:firstLine="0"/>
        <w:jc w:val="both"/>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Требования к качеству Оборудования:</w:t>
      </w:r>
    </w:p>
    <w:p w14:paraId="4FCB3FEF" w14:textId="77777777" w:rsidR="00BE7C6C" w:rsidRPr="00BE7C6C" w:rsidRDefault="00BE7C6C" w:rsidP="00BE7C6C">
      <w:pPr>
        <w:numPr>
          <w:ilvl w:val="1"/>
          <w:numId w:val="34"/>
        </w:numPr>
        <w:tabs>
          <w:tab w:val="left" w:pos="567"/>
          <w:tab w:val="left" w:pos="1134"/>
        </w:tabs>
        <w:spacing w:after="0" w:line="240" w:lineRule="auto"/>
        <w:ind w:left="0"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Поставляемое Оборудование должно быть качественным и отвечать требованиям безопасности в соответствии с действующими государственными стандартами, техническими условиями, санитарными нормами, требованиями пожаробезопасности, энергетической эффективности, утвержденными на данный вид Товара.</w:t>
      </w:r>
    </w:p>
    <w:p w14:paraId="4360A02C" w14:textId="77777777" w:rsidR="00BE7C6C" w:rsidRPr="00BE7C6C" w:rsidRDefault="00BE7C6C" w:rsidP="00BE7C6C">
      <w:pPr>
        <w:numPr>
          <w:ilvl w:val="1"/>
          <w:numId w:val="34"/>
        </w:numPr>
        <w:tabs>
          <w:tab w:val="left" w:pos="567"/>
          <w:tab w:val="left" w:pos="1134"/>
        </w:tabs>
        <w:spacing w:after="0" w:line="240" w:lineRule="auto"/>
        <w:ind w:left="0"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Поставляемое Оборудование должно быть новым, произведенным не ранее 2025г. не бывшим в использовании, не восстановленным, не иметь дефектов, связанных с работой по его изготовлению.</w:t>
      </w:r>
    </w:p>
    <w:p w14:paraId="6CED847C" w14:textId="77777777" w:rsidR="00BE7C6C" w:rsidRPr="00BE7C6C" w:rsidRDefault="00BE7C6C" w:rsidP="00BE7C6C">
      <w:pPr>
        <w:numPr>
          <w:ilvl w:val="1"/>
          <w:numId w:val="34"/>
        </w:numPr>
        <w:tabs>
          <w:tab w:val="left" w:pos="567"/>
          <w:tab w:val="left" w:pos="1134"/>
        </w:tabs>
        <w:spacing w:after="0" w:line="240" w:lineRule="auto"/>
        <w:ind w:left="0"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Поставляемое Оборудование должно быть без каких-либо ограничений (залог, запрет, арест и т.д.), свободно обращаться на территории РФ.</w:t>
      </w:r>
    </w:p>
    <w:p w14:paraId="6F007457" w14:textId="77777777" w:rsidR="00BE7C6C" w:rsidRPr="00BE7C6C" w:rsidRDefault="00BE7C6C" w:rsidP="00BE7C6C">
      <w:pPr>
        <w:tabs>
          <w:tab w:val="left" w:pos="1134"/>
        </w:tabs>
        <w:spacing w:after="0" w:line="240" w:lineRule="auto"/>
        <w:jc w:val="both"/>
        <w:rPr>
          <w:rFonts w:ascii="Times New Roman" w:eastAsia="Times New Roman" w:hAnsi="Times New Roman" w:cs="Times New Roman"/>
          <w:b/>
          <w:sz w:val="24"/>
          <w:szCs w:val="24"/>
          <w:lang w:eastAsia="ru-RU"/>
        </w:rPr>
      </w:pPr>
    </w:p>
    <w:p w14:paraId="7F7C3200" w14:textId="77777777" w:rsidR="00BE7C6C" w:rsidRPr="00BE7C6C" w:rsidRDefault="00BE7C6C" w:rsidP="00BE7C6C">
      <w:pPr>
        <w:numPr>
          <w:ilvl w:val="0"/>
          <w:numId w:val="7"/>
        </w:numPr>
        <w:tabs>
          <w:tab w:val="left" w:pos="709"/>
          <w:tab w:val="left" w:pos="1134"/>
        </w:tabs>
        <w:spacing w:after="0" w:line="240" w:lineRule="auto"/>
        <w:ind w:left="0" w:firstLine="0"/>
        <w:jc w:val="both"/>
        <w:rPr>
          <w:rFonts w:ascii="Times New Roman" w:eastAsia="Calibri" w:hAnsi="Times New Roman" w:cs="Times New Roman"/>
          <w:sz w:val="24"/>
          <w:szCs w:val="24"/>
          <w:lang w:eastAsia="ru-RU"/>
        </w:rPr>
      </w:pPr>
      <w:r w:rsidRPr="00BE7C6C">
        <w:rPr>
          <w:rFonts w:ascii="Times New Roman" w:eastAsia="Times New Roman" w:hAnsi="Times New Roman" w:cs="Times New Roman"/>
          <w:b/>
          <w:sz w:val="24"/>
          <w:szCs w:val="24"/>
          <w:lang w:eastAsia="ru-RU"/>
        </w:rPr>
        <w:t>Требования к Поставщику:</w:t>
      </w:r>
    </w:p>
    <w:p w14:paraId="5A9728B4" w14:textId="77777777" w:rsidR="00BE7C6C" w:rsidRPr="00BE7C6C" w:rsidRDefault="00BE7C6C" w:rsidP="00BE7C6C">
      <w:pPr>
        <w:numPr>
          <w:ilvl w:val="1"/>
          <w:numId w:val="31"/>
        </w:numPr>
        <w:tabs>
          <w:tab w:val="left" w:pos="0"/>
          <w:tab w:val="left" w:pos="1418"/>
        </w:tabs>
        <w:spacing w:after="0" w:line="240" w:lineRule="auto"/>
        <w:ind w:left="142"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Поставщик должен предоставить документы с требованиями для установки и подключения Оборудования в течении 10 календарных дней с момента подписания настоящего Договора, которое содержит следующую информацию:</w:t>
      </w:r>
    </w:p>
    <w:p w14:paraId="74016139" w14:textId="77777777" w:rsidR="00BE7C6C" w:rsidRPr="00BE7C6C" w:rsidRDefault="00BE7C6C" w:rsidP="00BE7C6C">
      <w:pPr>
        <w:numPr>
          <w:ilvl w:val="2"/>
          <w:numId w:val="31"/>
        </w:numPr>
        <w:tabs>
          <w:tab w:val="left" w:pos="0"/>
          <w:tab w:val="left" w:pos="1276"/>
        </w:tabs>
        <w:spacing w:after="0" w:line="240" w:lineRule="auto"/>
        <w:ind w:left="142"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Общие виды приобретаемого Оборудования, его габаритные и установочные размеры.</w:t>
      </w:r>
    </w:p>
    <w:p w14:paraId="73FBADC2" w14:textId="77777777" w:rsidR="00BE7C6C" w:rsidRPr="00BE7C6C" w:rsidRDefault="00BE7C6C" w:rsidP="00BE7C6C">
      <w:pPr>
        <w:numPr>
          <w:ilvl w:val="2"/>
          <w:numId w:val="31"/>
        </w:numPr>
        <w:tabs>
          <w:tab w:val="left" w:pos="0"/>
          <w:tab w:val="left" w:pos="1276"/>
        </w:tabs>
        <w:spacing w:after="0" w:line="240" w:lineRule="auto"/>
        <w:ind w:left="142"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Требования для подключения Оборудования.</w:t>
      </w:r>
    </w:p>
    <w:p w14:paraId="1945D49B" w14:textId="77777777" w:rsidR="00BE7C6C" w:rsidRPr="00BE7C6C" w:rsidRDefault="00BE7C6C" w:rsidP="00BE7C6C">
      <w:pPr>
        <w:numPr>
          <w:ilvl w:val="2"/>
          <w:numId w:val="31"/>
        </w:numPr>
        <w:tabs>
          <w:tab w:val="left" w:pos="0"/>
          <w:tab w:val="left" w:pos="1276"/>
        </w:tabs>
        <w:spacing w:after="0" w:line="240" w:lineRule="auto"/>
        <w:ind w:left="142"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Эксплуатационные ограничения.</w:t>
      </w:r>
    </w:p>
    <w:p w14:paraId="26F9EBCB" w14:textId="77777777" w:rsidR="00BE7C6C" w:rsidRPr="00BE7C6C" w:rsidRDefault="00BE7C6C" w:rsidP="00BE7C6C">
      <w:pPr>
        <w:numPr>
          <w:ilvl w:val="2"/>
          <w:numId w:val="31"/>
        </w:numPr>
        <w:tabs>
          <w:tab w:val="left" w:pos="0"/>
          <w:tab w:val="left" w:pos="1276"/>
        </w:tabs>
        <w:spacing w:after="0" w:line="240" w:lineRule="auto"/>
        <w:ind w:left="142"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Характеристики питающих сетей Оборудования.</w:t>
      </w:r>
    </w:p>
    <w:p w14:paraId="5CD78809" w14:textId="77777777" w:rsidR="00BE7C6C" w:rsidRPr="00BE7C6C" w:rsidRDefault="00BE7C6C" w:rsidP="00BE7C6C">
      <w:pPr>
        <w:tabs>
          <w:tab w:val="left" w:pos="1134"/>
          <w:tab w:val="left" w:pos="1276"/>
        </w:tabs>
        <w:spacing w:after="0" w:line="240" w:lineRule="auto"/>
        <w:ind w:left="709"/>
        <w:jc w:val="both"/>
        <w:rPr>
          <w:rFonts w:ascii="Times New Roman" w:eastAsia="Calibri" w:hAnsi="Times New Roman" w:cs="Times New Roman"/>
          <w:sz w:val="24"/>
          <w:szCs w:val="24"/>
          <w:lang w:eastAsia="ru-RU"/>
        </w:rPr>
      </w:pPr>
    </w:p>
    <w:p w14:paraId="538AB170" w14:textId="77777777" w:rsidR="00BE7C6C" w:rsidRPr="00BE7C6C" w:rsidRDefault="00BE7C6C" w:rsidP="00BE7C6C">
      <w:pPr>
        <w:numPr>
          <w:ilvl w:val="0"/>
          <w:numId w:val="7"/>
        </w:numPr>
        <w:tabs>
          <w:tab w:val="left" w:pos="0"/>
        </w:tabs>
        <w:spacing w:after="0" w:line="240" w:lineRule="auto"/>
        <w:ind w:left="0" w:firstLine="0"/>
        <w:jc w:val="both"/>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Требования к гарантии:</w:t>
      </w:r>
    </w:p>
    <w:p w14:paraId="0AC5EC4F" w14:textId="77777777" w:rsidR="00BE7C6C" w:rsidRPr="00BE7C6C" w:rsidRDefault="00BE7C6C" w:rsidP="00BE7C6C">
      <w:pPr>
        <w:numPr>
          <w:ilvl w:val="1"/>
          <w:numId w:val="35"/>
        </w:numPr>
        <w:tabs>
          <w:tab w:val="left" w:pos="0"/>
          <w:tab w:val="left" w:pos="709"/>
        </w:tabs>
        <w:spacing w:after="0" w:line="240" w:lineRule="auto"/>
        <w:ind w:left="142" w:firstLine="0"/>
        <w:jc w:val="both"/>
        <w:rPr>
          <w:rFonts w:ascii="Times New Roman" w:eastAsia="Times New Roman" w:hAnsi="Times New Roman" w:cs="Times New Roman"/>
          <w:bCs/>
          <w:sz w:val="24"/>
          <w:szCs w:val="24"/>
          <w:lang w:eastAsia="ar-SA"/>
        </w:rPr>
      </w:pPr>
      <w:r w:rsidRPr="00BE7C6C">
        <w:rPr>
          <w:rFonts w:ascii="Times New Roman" w:eastAsia="Times New Roman" w:hAnsi="Times New Roman" w:cs="Times New Roman"/>
          <w:bCs/>
          <w:sz w:val="24"/>
          <w:szCs w:val="24"/>
          <w:lang w:eastAsia="ar-SA"/>
        </w:rPr>
        <w:t xml:space="preserve">Гарантийный срок на Оборудование должен составлять не менее 12 (Двенадцати) месяцев со дня подписания Сторонами акта ввода в эксплуатацию. </w:t>
      </w:r>
    </w:p>
    <w:p w14:paraId="66074546" w14:textId="77777777" w:rsidR="00BE7C6C" w:rsidRPr="00BE7C6C" w:rsidRDefault="00BE7C6C" w:rsidP="00BE7C6C">
      <w:pPr>
        <w:numPr>
          <w:ilvl w:val="1"/>
          <w:numId w:val="35"/>
        </w:numPr>
        <w:tabs>
          <w:tab w:val="left" w:pos="0"/>
          <w:tab w:val="left" w:pos="709"/>
        </w:tabs>
        <w:spacing w:after="0" w:line="240" w:lineRule="auto"/>
        <w:ind w:left="142" w:firstLine="0"/>
        <w:jc w:val="both"/>
        <w:rPr>
          <w:rFonts w:ascii="Times New Roman" w:eastAsia="Times New Roman" w:hAnsi="Times New Roman" w:cs="Times New Roman"/>
          <w:bCs/>
          <w:sz w:val="24"/>
          <w:szCs w:val="24"/>
          <w:lang w:eastAsia="ar-SA"/>
        </w:rPr>
      </w:pPr>
      <w:r w:rsidRPr="00BE7C6C">
        <w:rPr>
          <w:rFonts w:ascii="Times New Roman" w:eastAsia="Times New Roman" w:hAnsi="Times New Roman" w:cs="Times New Roman"/>
          <w:bCs/>
          <w:sz w:val="24"/>
          <w:szCs w:val="24"/>
          <w:lang w:eastAsia="ar-SA"/>
        </w:rPr>
        <w:t>Гарантийный срок продлевается на время гарантийного ремонта Оборудования.</w:t>
      </w:r>
    </w:p>
    <w:p w14:paraId="3FF97F92" w14:textId="77777777" w:rsidR="00BE7C6C" w:rsidRPr="00BE7C6C" w:rsidRDefault="00BE7C6C" w:rsidP="00BE7C6C">
      <w:pPr>
        <w:numPr>
          <w:ilvl w:val="1"/>
          <w:numId w:val="35"/>
        </w:numPr>
        <w:tabs>
          <w:tab w:val="left" w:pos="0"/>
          <w:tab w:val="left" w:pos="709"/>
        </w:tabs>
        <w:spacing w:after="0" w:line="240" w:lineRule="auto"/>
        <w:ind w:left="142" w:firstLine="0"/>
        <w:jc w:val="both"/>
        <w:rPr>
          <w:rFonts w:ascii="Times New Roman" w:eastAsia="Times New Roman" w:hAnsi="Times New Roman" w:cs="Times New Roman"/>
          <w:bCs/>
          <w:sz w:val="24"/>
          <w:szCs w:val="24"/>
          <w:lang w:eastAsia="ar-SA"/>
        </w:rPr>
      </w:pPr>
      <w:r w:rsidRPr="00BE7C6C">
        <w:rPr>
          <w:rFonts w:ascii="Times New Roman" w:eastAsia="Times New Roman" w:hAnsi="Times New Roman" w:cs="Times New Roman"/>
          <w:bCs/>
          <w:sz w:val="24"/>
          <w:szCs w:val="24"/>
          <w:lang w:eastAsia="ar-SA"/>
        </w:rPr>
        <w:t>Гарантийное обслуживание Оборудования осуществляется силами и средствами Поставщика. У Поставщика необходимо наличие собственной сервисной службы для обеспечения гарантийного обслуживания и послегарантийного ремонта.</w:t>
      </w:r>
    </w:p>
    <w:p w14:paraId="619FE884" w14:textId="77777777" w:rsidR="00BE7C6C" w:rsidRPr="00BE7C6C" w:rsidRDefault="00BE7C6C" w:rsidP="00BE7C6C">
      <w:pPr>
        <w:numPr>
          <w:ilvl w:val="1"/>
          <w:numId w:val="35"/>
        </w:numPr>
        <w:tabs>
          <w:tab w:val="left" w:pos="0"/>
          <w:tab w:val="left" w:pos="709"/>
        </w:tabs>
        <w:spacing w:after="0" w:line="240" w:lineRule="auto"/>
        <w:ind w:left="142" w:firstLine="0"/>
        <w:jc w:val="both"/>
        <w:rPr>
          <w:rFonts w:ascii="Times New Roman" w:eastAsia="Times New Roman" w:hAnsi="Times New Roman" w:cs="Times New Roman"/>
          <w:bCs/>
          <w:sz w:val="24"/>
          <w:szCs w:val="24"/>
          <w:lang w:eastAsia="ar-SA"/>
        </w:rPr>
      </w:pPr>
      <w:r w:rsidRPr="00BE7C6C">
        <w:rPr>
          <w:rFonts w:ascii="Times New Roman" w:eastAsia="Times New Roman" w:hAnsi="Times New Roman" w:cs="Times New Roman"/>
          <w:bCs/>
          <w:sz w:val="24"/>
          <w:szCs w:val="24"/>
          <w:lang w:eastAsia="ar-SA"/>
        </w:rPr>
        <w:t>В случае, если во время приёмки и (или) в период гарантийного срока были обнаружены производственные дефекты, некомплектность Оборудования, Поставщик за свой счёт устраняет дефекты, доукомплектовывает или заменяет Оборудование в течение 10 (Десяти) рабочих дней с момента соответствующего уведомления (рекламации).</w:t>
      </w:r>
    </w:p>
    <w:p w14:paraId="4EA8000C" w14:textId="77777777" w:rsidR="00BE7C6C" w:rsidRPr="00BE7C6C" w:rsidRDefault="00BE7C6C" w:rsidP="00BE7C6C">
      <w:pPr>
        <w:tabs>
          <w:tab w:val="left" w:pos="0"/>
          <w:tab w:val="left" w:pos="709"/>
        </w:tabs>
        <w:spacing w:after="0" w:line="240" w:lineRule="auto"/>
        <w:ind w:left="709"/>
        <w:jc w:val="both"/>
        <w:rPr>
          <w:rFonts w:ascii="Times New Roman" w:eastAsia="Times New Roman" w:hAnsi="Times New Roman" w:cs="Times New Roman"/>
          <w:bCs/>
          <w:sz w:val="24"/>
          <w:szCs w:val="24"/>
          <w:lang w:eastAsia="ar-SA"/>
        </w:rPr>
      </w:pPr>
    </w:p>
    <w:p w14:paraId="1E169C03" w14:textId="77777777" w:rsidR="00BE7C6C" w:rsidRPr="00BE7C6C" w:rsidRDefault="00BE7C6C" w:rsidP="00BE7C6C">
      <w:pPr>
        <w:numPr>
          <w:ilvl w:val="0"/>
          <w:numId w:val="35"/>
        </w:numPr>
        <w:tabs>
          <w:tab w:val="left" w:pos="1134"/>
        </w:tabs>
        <w:spacing w:after="0" w:line="240" w:lineRule="auto"/>
        <w:ind w:firstLine="0"/>
        <w:jc w:val="both"/>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Требования к поставке:</w:t>
      </w:r>
    </w:p>
    <w:p w14:paraId="646BD5C9" w14:textId="77777777" w:rsidR="00BE7C6C" w:rsidRPr="00BE7C6C" w:rsidRDefault="00BE7C6C" w:rsidP="00BE7C6C">
      <w:pPr>
        <w:numPr>
          <w:ilvl w:val="1"/>
          <w:numId w:val="35"/>
        </w:numPr>
        <w:tabs>
          <w:tab w:val="left" w:pos="709"/>
          <w:tab w:val="left" w:pos="1134"/>
        </w:tabs>
        <w:spacing w:after="0" w:line="240" w:lineRule="auto"/>
        <w:ind w:left="142" w:firstLine="0"/>
        <w:jc w:val="both"/>
        <w:rPr>
          <w:rFonts w:ascii="Times New Roman" w:eastAsia="Calibri" w:hAnsi="Times New Roman" w:cs="Times New Roman"/>
          <w:sz w:val="24"/>
          <w:szCs w:val="24"/>
          <w:lang w:eastAsia="ru-RU"/>
        </w:rPr>
      </w:pPr>
      <w:r w:rsidRPr="00BE7C6C">
        <w:rPr>
          <w:rFonts w:ascii="Times New Roman" w:eastAsia="Times New Roman" w:hAnsi="Times New Roman" w:cs="Times New Roman"/>
          <w:bCs/>
          <w:sz w:val="24"/>
          <w:szCs w:val="24"/>
          <w:lang w:eastAsia="ar-SA"/>
        </w:rPr>
        <w:t xml:space="preserve">Поставка Оборудования осуществляется </w:t>
      </w:r>
      <w:r w:rsidRPr="00BE7C6C">
        <w:rPr>
          <w:rFonts w:ascii="Times New Roman" w:eastAsia="Times New Roman" w:hAnsi="Times New Roman" w:cs="Times New Roman"/>
          <w:sz w:val="24"/>
          <w:szCs w:val="24"/>
          <w:lang w:eastAsia="ar-SA"/>
        </w:rPr>
        <w:t xml:space="preserve">Поставщиком по адресу Покупателя: </w:t>
      </w:r>
      <w:r w:rsidRPr="00BE7C6C">
        <w:rPr>
          <w:rFonts w:ascii="Times New Roman" w:eastAsia="Calibri" w:hAnsi="Times New Roman" w:cs="Times New Roman"/>
          <w:sz w:val="24"/>
          <w:szCs w:val="24"/>
          <w:lang w:eastAsia="ru-RU"/>
        </w:rPr>
        <w:t>424003, Республика Марий Эл, г. Йошкар-Ола, ул. Суворова, д. 26.</w:t>
      </w:r>
    </w:p>
    <w:p w14:paraId="17F570CA" w14:textId="77777777" w:rsidR="00BE7C6C" w:rsidRPr="00BE7C6C" w:rsidRDefault="00BE7C6C" w:rsidP="00BE7C6C">
      <w:pPr>
        <w:numPr>
          <w:ilvl w:val="1"/>
          <w:numId w:val="35"/>
        </w:numPr>
        <w:tabs>
          <w:tab w:val="left" w:pos="709"/>
          <w:tab w:val="left" w:pos="1134"/>
        </w:tabs>
        <w:spacing w:after="0" w:line="240" w:lineRule="auto"/>
        <w:ind w:left="142"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bCs/>
          <w:sz w:val="24"/>
          <w:szCs w:val="24"/>
          <w:lang w:eastAsia="ru-RU"/>
        </w:rPr>
        <w:lastRenderedPageBreak/>
        <w:t xml:space="preserve"> Поставщик заранее сообщает информацию о способах выгрузки Оборудования и необходимых грузозахватных приспособлениях с указанием схем строповки.</w:t>
      </w:r>
    </w:p>
    <w:p w14:paraId="3DF4B705" w14:textId="77777777" w:rsidR="00BE7C6C" w:rsidRPr="00BE7C6C" w:rsidRDefault="00BE7C6C" w:rsidP="00BE7C6C">
      <w:pPr>
        <w:tabs>
          <w:tab w:val="left" w:pos="1134"/>
          <w:tab w:val="left" w:pos="1418"/>
        </w:tabs>
        <w:spacing w:after="0" w:line="240" w:lineRule="auto"/>
        <w:ind w:left="142"/>
        <w:jc w:val="both"/>
        <w:rPr>
          <w:rFonts w:ascii="Times New Roman" w:eastAsia="Calibri" w:hAnsi="Times New Roman" w:cs="Times New Roman"/>
          <w:sz w:val="24"/>
          <w:szCs w:val="24"/>
          <w:lang w:eastAsia="ru-RU"/>
        </w:rPr>
      </w:pPr>
    </w:p>
    <w:p w14:paraId="701E1926" w14:textId="77777777" w:rsidR="00BE7C6C" w:rsidRPr="00BE7C6C" w:rsidRDefault="00BE7C6C" w:rsidP="00BE7C6C">
      <w:pPr>
        <w:numPr>
          <w:ilvl w:val="0"/>
          <w:numId w:val="35"/>
        </w:numPr>
        <w:tabs>
          <w:tab w:val="left" w:pos="402"/>
          <w:tab w:val="left" w:pos="1134"/>
        </w:tabs>
        <w:spacing w:after="0" w:line="240" w:lineRule="auto"/>
        <w:ind w:firstLine="0"/>
        <w:contextualSpacing/>
        <w:jc w:val="both"/>
        <w:rPr>
          <w:rFonts w:ascii="Times New Roman" w:eastAsia="Calibri" w:hAnsi="Times New Roman" w:cs="Times New Roman"/>
          <w:b/>
          <w:bCs/>
          <w:sz w:val="24"/>
          <w:szCs w:val="24"/>
        </w:rPr>
      </w:pPr>
      <w:r w:rsidRPr="00BE7C6C">
        <w:rPr>
          <w:rFonts w:ascii="Times New Roman" w:eastAsia="Calibri" w:hAnsi="Times New Roman" w:cs="Times New Roman"/>
          <w:b/>
          <w:sz w:val="24"/>
          <w:szCs w:val="24"/>
        </w:rPr>
        <w:t>Требования к упаковке:</w:t>
      </w:r>
    </w:p>
    <w:p w14:paraId="4DB7BAF1" w14:textId="77777777" w:rsidR="00BE7C6C" w:rsidRPr="00BE7C6C" w:rsidRDefault="00BE7C6C" w:rsidP="00BE7C6C">
      <w:pPr>
        <w:numPr>
          <w:ilvl w:val="1"/>
          <w:numId w:val="29"/>
        </w:numPr>
        <w:tabs>
          <w:tab w:val="left" w:pos="0"/>
          <w:tab w:val="left" w:pos="402"/>
        </w:tabs>
        <w:spacing w:after="0" w:line="240" w:lineRule="auto"/>
        <w:ind w:left="142"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Упаковка и маркировка должна соответствовать стандартам на упаковку.</w:t>
      </w:r>
    </w:p>
    <w:p w14:paraId="1C8B9E5F" w14:textId="77777777" w:rsidR="00BE7C6C" w:rsidRPr="00BE7C6C" w:rsidRDefault="00BE7C6C" w:rsidP="00BE7C6C">
      <w:pPr>
        <w:numPr>
          <w:ilvl w:val="1"/>
          <w:numId w:val="29"/>
        </w:numPr>
        <w:tabs>
          <w:tab w:val="left" w:pos="0"/>
          <w:tab w:val="left" w:pos="402"/>
        </w:tabs>
        <w:spacing w:after="0" w:line="240" w:lineRule="auto"/>
        <w:ind w:left="142"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 xml:space="preserve">Оборудование поставляется в упакованном виде в соответствии с техническими условиями Производителя (завода изготовителя) Оборудования и в таре, обеспечивающей сохранность Оборудования по количеству и качеству при транспортировке и хранении, исключающей возможность его порчи, утраты и/или повреждения в период загрузки (разгрузки). </w:t>
      </w:r>
    </w:p>
    <w:p w14:paraId="33476ECA" w14:textId="77777777" w:rsidR="00BE7C6C" w:rsidRPr="00BE7C6C" w:rsidRDefault="00BE7C6C" w:rsidP="00BE7C6C">
      <w:pPr>
        <w:numPr>
          <w:ilvl w:val="1"/>
          <w:numId w:val="29"/>
        </w:numPr>
        <w:tabs>
          <w:tab w:val="left" w:pos="0"/>
          <w:tab w:val="left" w:pos="402"/>
        </w:tabs>
        <w:spacing w:after="0" w:line="240" w:lineRule="auto"/>
        <w:ind w:left="142"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 xml:space="preserve">Упаковочные материалы и тара возврату не подлежат. Специальная тара и упаковка, а также приспособления для перевозки Оборудования не оплачиваются Покупателем отдельно, стоимость тары, в том числе многооборотной и упаковочных материалов включена в стоимость Оборудования. </w:t>
      </w:r>
    </w:p>
    <w:p w14:paraId="567211C6" w14:textId="77777777" w:rsidR="00BE7C6C" w:rsidRPr="00BE7C6C" w:rsidRDefault="00BE7C6C" w:rsidP="00BE7C6C">
      <w:pPr>
        <w:numPr>
          <w:ilvl w:val="0"/>
          <w:numId w:val="29"/>
        </w:numPr>
        <w:tabs>
          <w:tab w:val="left" w:pos="402"/>
          <w:tab w:val="left" w:pos="1134"/>
          <w:tab w:val="left" w:pos="1985"/>
        </w:tabs>
        <w:spacing w:after="0" w:line="240" w:lineRule="auto"/>
        <w:ind w:firstLine="0"/>
        <w:jc w:val="both"/>
        <w:rPr>
          <w:rFonts w:ascii="Times New Roman" w:eastAsia="Calibri" w:hAnsi="Times New Roman" w:cs="Times New Roman"/>
          <w:bCs/>
          <w:sz w:val="24"/>
          <w:szCs w:val="24"/>
          <w:lang w:eastAsia="ru-RU"/>
        </w:rPr>
      </w:pPr>
      <w:r w:rsidRPr="00BE7C6C">
        <w:rPr>
          <w:rFonts w:ascii="Times New Roman" w:eastAsia="Calibri" w:hAnsi="Times New Roman" w:cs="Times New Roman"/>
          <w:b/>
          <w:bCs/>
          <w:sz w:val="24"/>
          <w:szCs w:val="24"/>
          <w:lang w:eastAsia="ru-RU"/>
        </w:rPr>
        <w:t>Требования к безопасности.</w:t>
      </w:r>
    </w:p>
    <w:p w14:paraId="7120C353" w14:textId="77777777" w:rsidR="00BE7C6C" w:rsidRPr="00BE7C6C" w:rsidRDefault="00BE7C6C" w:rsidP="00BE7C6C">
      <w:pPr>
        <w:numPr>
          <w:ilvl w:val="1"/>
          <w:numId w:val="29"/>
        </w:numPr>
        <w:tabs>
          <w:tab w:val="left" w:pos="0"/>
          <w:tab w:val="left" w:pos="402"/>
          <w:tab w:val="left" w:pos="567"/>
        </w:tabs>
        <w:spacing w:after="0" w:line="240" w:lineRule="auto"/>
        <w:ind w:left="0"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 xml:space="preserve">Оборудование должно соответствовать требованиям безопасности, предусмотренным ГОСТ 12.2.007.9-93. </w:t>
      </w:r>
      <w:r w:rsidRPr="00BE7C6C">
        <w:rPr>
          <w:rFonts w:ascii="Times New Roman" w:eastAsia="Arial Unicode MS" w:hAnsi="Times New Roman" w:cs="Times New Roman"/>
          <w:kern w:val="3"/>
          <w:sz w:val="24"/>
          <w:szCs w:val="24"/>
          <w:lang w:eastAsia="zh-CN" w:bidi="hi-IN"/>
        </w:rPr>
        <w:t>По способу защиты от поражения электрическим током</w:t>
      </w:r>
      <w:r w:rsidRPr="00BE7C6C">
        <w:rPr>
          <w:rFonts w:ascii="Times New Roman" w:eastAsia="Calibri" w:hAnsi="Times New Roman" w:cs="Times New Roman"/>
          <w:sz w:val="24"/>
          <w:szCs w:val="24"/>
          <w:lang w:eastAsia="ru-RU"/>
        </w:rPr>
        <w:t xml:space="preserve"> </w:t>
      </w:r>
      <w:r w:rsidRPr="00BE7C6C">
        <w:rPr>
          <w:rFonts w:ascii="Times New Roman" w:eastAsia="Arial Unicode MS" w:hAnsi="Times New Roman" w:cs="Times New Roman"/>
          <w:kern w:val="3"/>
          <w:sz w:val="24"/>
          <w:szCs w:val="24"/>
          <w:lang w:eastAsia="zh-CN" w:bidi="hi-IN"/>
        </w:rPr>
        <w:t>Оборудование относится к классу 01 по ГОСТ 12.2.007.0-75 (2001). Степень защиты, обеспечиваемая оболочками, код IР по ГОСТ 14254-2015 (IEC 60529:2013).</w:t>
      </w:r>
    </w:p>
    <w:p w14:paraId="10F244A9" w14:textId="77777777" w:rsidR="00BE7C6C" w:rsidRPr="00BE7C6C" w:rsidRDefault="00BE7C6C" w:rsidP="00BE7C6C">
      <w:pPr>
        <w:numPr>
          <w:ilvl w:val="1"/>
          <w:numId w:val="29"/>
        </w:numPr>
        <w:tabs>
          <w:tab w:val="left" w:pos="0"/>
          <w:tab w:val="left" w:pos="402"/>
          <w:tab w:val="left" w:pos="567"/>
        </w:tabs>
        <w:spacing w:after="0" w:line="240" w:lineRule="auto"/>
        <w:ind w:left="0" w:firstLine="0"/>
        <w:jc w:val="both"/>
        <w:rPr>
          <w:rFonts w:ascii="Times New Roman" w:eastAsia="Calibri" w:hAnsi="Times New Roman" w:cs="Times New Roman"/>
          <w:sz w:val="24"/>
          <w:szCs w:val="24"/>
          <w:lang w:eastAsia="ru-RU"/>
        </w:rPr>
      </w:pPr>
      <w:r w:rsidRPr="00BE7C6C">
        <w:rPr>
          <w:rFonts w:ascii="Times New Roman" w:eastAsia="Arial Unicode MS" w:hAnsi="Times New Roman" w:cs="Times New Roman"/>
          <w:kern w:val="3"/>
          <w:sz w:val="24"/>
          <w:szCs w:val="24"/>
          <w:lang w:eastAsia="zh-CN" w:bidi="hi-IN"/>
        </w:rPr>
        <w:t xml:space="preserve">Оборудование должно </w:t>
      </w:r>
      <w:r w:rsidRPr="00BE7C6C">
        <w:rPr>
          <w:rFonts w:ascii="Times New Roman" w:eastAsia="Calibri" w:hAnsi="Times New Roman" w:cs="Times New Roman"/>
          <w:sz w:val="24"/>
          <w:szCs w:val="24"/>
          <w:lang w:eastAsia="ru-RU"/>
        </w:rPr>
        <w:t xml:space="preserve">обеспечивать безопасные условия труда в процессе эксплуатации и ремонта в соответствии с действующими нормативными документами по технике безопасности и отвечать требованиям стандартов безопасности труда. </w:t>
      </w:r>
    </w:p>
    <w:p w14:paraId="3940C476" w14:textId="77777777" w:rsidR="00BE7C6C" w:rsidRPr="00BE7C6C" w:rsidRDefault="00BE7C6C" w:rsidP="00BE7C6C">
      <w:pPr>
        <w:numPr>
          <w:ilvl w:val="1"/>
          <w:numId w:val="29"/>
        </w:numPr>
        <w:tabs>
          <w:tab w:val="left" w:pos="0"/>
          <w:tab w:val="left" w:pos="402"/>
          <w:tab w:val="left" w:pos="567"/>
        </w:tabs>
        <w:spacing w:after="0" w:line="240" w:lineRule="auto"/>
        <w:ind w:left="0" w:firstLine="0"/>
        <w:jc w:val="both"/>
        <w:rPr>
          <w:rFonts w:ascii="Times New Roman" w:eastAsia="Calibri" w:hAnsi="Times New Roman" w:cs="Times New Roman"/>
          <w:sz w:val="24"/>
          <w:szCs w:val="24"/>
          <w:lang w:eastAsia="ru-RU"/>
        </w:rPr>
      </w:pPr>
      <w:r w:rsidRPr="00BE7C6C">
        <w:rPr>
          <w:rFonts w:ascii="Times New Roman" w:eastAsia="Arial Unicode MS" w:hAnsi="Times New Roman" w:cs="Times New Roman"/>
          <w:kern w:val="3"/>
          <w:sz w:val="24"/>
          <w:szCs w:val="24"/>
          <w:lang w:eastAsia="zh-CN" w:bidi="hi-IN"/>
        </w:rPr>
        <w:t xml:space="preserve">Оборудование должно </w:t>
      </w:r>
      <w:r w:rsidRPr="00BE7C6C">
        <w:rPr>
          <w:rFonts w:ascii="Times New Roman" w:eastAsia="Calibri" w:hAnsi="Times New Roman" w:cs="Times New Roman"/>
          <w:sz w:val="24"/>
          <w:szCs w:val="24"/>
          <w:lang w:eastAsia="ru-RU"/>
        </w:rPr>
        <w:t>обеспечивать автоматическую паузу в работе нагревательного модуля при увеличении остаточного давления в процессе нагрева, изотермической выдержки выше 13,3 Па (1·10</w:t>
      </w:r>
      <w:r w:rsidRPr="00BE7C6C">
        <w:rPr>
          <w:rFonts w:ascii="Times New Roman" w:eastAsia="Calibri" w:hAnsi="Times New Roman" w:cs="Times New Roman"/>
          <w:sz w:val="24"/>
          <w:szCs w:val="24"/>
          <w:vertAlign w:val="superscript"/>
          <w:lang w:eastAsia="ru-RU"/>
        </w:rPr>
        <w:t>-1</w:t>
      </w:r>
      <w:r w:rsidRPr="00BE7C6C">
        <w:rPr>
          <w:rFonts w:ascii="Times New Roman" w:eastAsia="Calibri" w:hAnsi="Times New Roman" w:cs="Times New Roman"/>
          <w:sz w:val="24"/>
          <w:szCs w:val="24"/>
          <w:lang w:eastAsia="ru-RU"/>
        </w:rPr>
        <w:t xml:space="preserve"> мм рт.ст.). Автоматическое отключение нагревательного модуля осуществляется при увеличении давления до 66,5 Па (5·10</w:t>
      </w:r>
      <w:r w:rsidRPr="00BE7C6C">
        <w:rPr>
          <w:rFonts w:ascii="Times New Roman" w:eastAsia="Calibri" w:hAnsi="Times New Roman" w:cs="Times New Roman"/>
          <w:sz w:val="24"/>
          <w:szCs w:val="24"/>
          <w:vertAlign w:val="superscript"/>
          <w:lang w:eastAsia="ru-RU"/>
        </w:rPr>
        <w:t>-1</w:t>
      </w:r>
      <w:r w:rsidRPr="00BE7C6C">
        <w:rPr>
          <w:rFonts w:ascii="Times New Roman" w:eastAsia="Calibri" w:hAnsi="Times New Roman" w:cs="Times New Roman"/>
          <w:sz w:val="24"/>
          <w:szCs w:val="24"/>
          <w:lang w:eastAsia="ru-RU"/>
        </w:rPr>
        <w:t xml:space="preserve"> мм рт.ст.).  </w:t>
      </w:r>
    </w:p>
    <w:p w14:paraId="04BDBE22" w14:textId="77777777" w:rsidR="00BE7C6C" w:rsidRPr="00BE7C6C" w:rsidRDefault="00BE7C6C" w:rsidP="00BE7C6C">
      <w:pPr>
        <w:numPr>
          <w:ilvl w:val="1"/>
          <w:numId w:val="29"/>
        </w:numPr>
        <w:tabs>
          <w:tab w:val="left" w:pos="0"/>
          <w:tab w:val="left" w:pos="402"/>
          <w:tab w:val="left" w:pos="567"/>
        </w:tabs>
        <w:spacing w:after="0" w:line="240" w:lineRule="auto"/>
        <w:ind w:left="0"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Цвета сигнальные и знаки безопасности на Оборудовании должны соответствовать ГОСТ Р 12.4.026-2015.</w:t>
      </w:r>
    </w:p>
    <w:p w14:paraId="7E33DAF7" w14:textId="77777777" w:rsidR="00BE7C6C" w:rsidRPr="00BE7C6C" w:rsidRDefault="00BE7C6C" w:rsidP="00BE7C6C">
      <w:pPr>
        <w:numPr>
          <w:ilvl w:val="1"/>
          <w:numId w:val="29"/>
        </w:numPr>
        <w:tabs>
          <w:tab w:val="left" w:pos="0"/>
          <w:tab w:val="left" w:pos="402"/>
          <w:tab w:val="left" w:pos="567"/>
        </w:tabs>
        <w:spacing w:after="0" w:line="240" w:lineRule="auto"/>
        <w:ind w:left="0"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Все металлические части Оборудования и его комплектующие должны быть заземлены в соответствии с ГОСТ 12.2.007.0-75 (2001).</w:t>
      </w:r>
    </w:p>
    <w:p w14:paraId="266433E9" w14:textId="77777777" w:rsidR="00BE7C6C" w:rsidRPr="00BE7C6C" w:rsidRDefault="00BE7C6C" w:rsidP="00BE7C6C">
      <w:pPr>
        <w:numPr>
          <w:ilvl w:val="1"/>
          <w:numId w:val="29"/>
        </w:numPr>
        <w:tabs>
          <w:tab w:val="left" w:pos="0"/>
          <w:tab w:val="left" w:pos="402"/>
          <w:tab w:val="left" w:pos="567"/>
        </w:tabs>
        <w:spacing w:after="0" w:line="240" w:lineRule="auto"/>
        <w:ind w:left="0"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Сопротивление электрической изоляции электрических цепей электрооборудования, установленного на Оборудовании и в шкафу электропитания и управления, а также сопротивление изоляции выводов электронагревателей Оборудования должно быть не менее:</w:t>
      </w:r>
    </w:p>
    <w:p w14:paraId="6D2846FC" w14:textId="77777777" w:rsidR="00BE7C6C" w:rsidRPr="00BE7C6C" w:rsidRDefault="00BE7C6C" w:rsidP="00BE7C6C">
      <w:pPr>
        <w:numPr>
          <w:ilvl w:val="0"/>
          <w:numId w:val="30"/>
        </w:numPr>
        <w:tabs>
          <w:tab w:val="left" w:pos="0"/>
          <w:tab w:val="left" w:pos="402"/>
          <w:tab w:val="left" w:pos="567"/>
        </w:tabs>
        <w:spacing w:after="0" w:line="240" w:lineRule="auto"/>
        <w:ind w:left="0"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 xml:space="preserve">выводов электронагревателей и каждого подключения - 1,0 МОм; </w:t>
      </w:r>
    </w:p>
    <w:p w14:paraId="3D382D7B" w14:textId="77777777" w:rsidR="00BE7C6C" w:rsidRPr="00BE7C6C" w:rsidRDefault="00BE7C6C" w:rsidP="00BE7C6C">
      <w:pPr>
        <w:numPr>
          <w:ilvl w:val="0"/>
          <w:numId w:val="30"/>
        </w:numPr>
        <w:tabs>
          <w:tab w:val="left" w:pos="0"/>
          <w:tab w:val="left" w:pos="402"/>
          <w:tab w:val="left" w:pos="567"/>
        </w:tabs>
        <w:spacing w:after="0" w:line="240" w:lineRule="auto"/>
        <w:ind w:left="0"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вторичных цепей, цепей управления и сигнализации - 0,5 МОм.</w:t>
      </w:r>
    </w:p>
    <w:p w14:paraId="2F358BF2" w14:textId="77777777" w:rsidR="00BE7C6C" w:rsidRPr="00BE7C6C" w:rsidRDefault="00BE7C6C" w:rsidP="00BE7C6C">
      <w:pPr>
        <w:numPr>
          <w:ilvl w:val="1"/>
          <w:numId w:val="29"/>
        </w:numPr>
        <w:tabs>
          <w:tab w:val="left" w:pos="0"/>
          <w:tab w:val="left" w:pos="402"/>
          <w:tab w:val="left" w:pos="567"/>
        </w:tabs>
        <w:spacing w:after="0" w:line="240" w:lineRule="auto"/>
        <w:ind w:left="0"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 xml:space="preserve">Электрическая изоляция электрических цепей, установленного на Оборудовании и в шкафу электропитания и управления, а также изоляция выводов электронагревателей Оборудования, должна выдерживать в течение 1 мин воздействие испытательного напряжения в 1000 В промышленной частоты 50 Гц. </w:t>
      </w:r>
    </w:p>
    <w:p w14:paraId="34468899" w14:textId="77777777" w:rsidR="00BE7C6C" w:rsidRPr="00BE7C6C" w:rsidRDefault="00BE7C6C" w:rsidP="00BE7C6C">
      <w:pPr>
        <w:numPr>
          <w:ilvl w:val="1"/>
          <w:numId w:val="29"/>
        </w:numPr>
        <w:tabs>
          <w:tab w:val="left" w:pos="0"/>
          <w:tab w:val="left" w:pos="402"/>
          <w:tab w:val="left" w:pos="567"/>
        </w:tabs>
        <w:spacing w:after="0" w:line="240" w:lineRule="auto"/>
        <w:ind w:left="0" w:firstLine="0"/>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Оборудование должно соответствовать требованиям экологической защиты.</w:t>
      </w:r>
    </w:p>
    <w:p w14:paraId="10F32C94" w14:textId="77777777" w:rsidR="00BE7C6C" w:rsidRPr="00BE7C6C" w:rsidRDefault="00BE7C6C" w:rsidP="00BE7C6C">
      <w:pPr>
        <w:tabs>
          <w:tab w:val="left" w:pos="402"/>
          <w:tab w:val="left" w:pos="567"/>
          <w:tab w:val="left" w:pos="1134"/>
        </w:tabs>
        <w:spacing w:after="0" w:line="240" w:lineRule="auto"/>
        <w:ind w:left="709"/>
        <w:jc w:val="both"/>
        <w:rPr>
          <w:rFonts w:ascii="Times New Roman" w:eastAsia="Calibri" w:hAnsi="Times New Roman" w:cs="Times New Roman"/>
          <w:sz w:val="24"/>
          <w:szCs w:val="24"/>
          <w:lang w:eastAsia="ru-RU"/>
        </w:rPr>
      </w:pPr>
    </w:p>
    <w:p w14:paraId="5C01D8D2" w14:textId="77777777" w:rsidR="00BE7C6C" w:rsidRPr="00BE7C6C" w:rsidRDefault="00BE7C6C" w:rsidP="00BE7C6C">
      <w:pPr>
        <w:numPr>
          <w:ilvl w:val="0"/>
          <w:numId w:val="29"/>
        </w:numPr>
        <w:tabs>
          <w:tab w:val="left" w:pos="1134"/>
          <w:tab w:val="left" w:pos="1985"/>
        </w:tabs>
        <w:spacing w:after="0" w:line="240" w:lineRule="auto"/>
        <w:ind w:firstLine="142"/>
        <w:jc w:val="both"/>
        <w:rPr>
          <w:rFonts w:ascii="Times New Roman" w:eastAsia="Calibri" w:hAnsi="Times New Roman" w:cs="Times New Roman"/>
          <w:b/>
          <w:sz w:val="24"/>
          <w:szCs w:val="24"/>
          <w:lang w:eastAsia="ru-RU"/>
        </w:rPr>
      </w:pPr>
      <w:r w:rsidRPr="00BE7C6C">
        <w:rPr>
          <w:rFonts w:ascii="Times New Roman" w:eastAsia="Calibri" w:hAnsi="Times New Roman" w:cs="Times New Roman"/>
          <w:b/>
          <w:sz w:val="24"/>
          <w:szCs w:val="24"/>
          <w:lang w:eastAsia="ru-RU"/>
        </w:rPr>
        <w:t>Требования к документации.</w:t>
      </w:r>
    </w:p>
    <w:p w14:paraId="4DE7CCD3" w14:textId="77777777" w:rsidR="00BE7C6C" w:rsidRPr="00BE7C6C" w:rsidRDefault="00BE7C6C" w:rsidP="00BE7C6C">
      <w:pPr>
        <w:numPr>
          <w:ilvl w:val="1"/>
          <w:numId w:val="29"/>
        </w:numPr>
        <w:tabs>
          <w:tab w:val="left" w:pos="426"/>
          <w:tab w:val="left" w:pos="1134"/>
        </w:tabs>
        <w:spacing w:after="0" w:line="240" w:lineRule="auto"/>
        <w:ind w:left="142" w:firstLine="0"/>
        <w:jc w:val="both"/>
        <w:rPr>
          <w:rFonts w:ascii="Times New Roman" w:eastAsia="Calibri" w:hAnsi="Times New Roman" w:cs="Times New Roman"/>
          <w:sz w:val="24"/>
          <w:szCs w:val="24"/>
          <w:lang w:eastAsia="ru-RU"/>
        </w:rPr>
      </w:pPr>
      <w:r w:rsidRPr="00BE7C6C">
        <w:rPr>
          <w:rFonts w:ascii="Times New Roman" w:eastAsia="Times New Roman" w:hAnsi="Times New Roman" w:cs="Times New Roman"/>
          <w:sz w:val="24"/>
          <w:szCs w:val="24"/>
          <w:lang w:eastAsia="ru-RU"/>
        </w:rPr>
        <w:t>С установкой Оборудования должен быть поставлен следующий комплект технической документации на русском языке:</w:t>
      </w:r>
    </w:p>
    <w:p w14:paraId="50A9A101" w14:textId="77777777" w:rsidR="00BE7C6C" w:rsidRPr="00BE7C6C" w:rsidRDefault="00BE7C6C" w:rsidP="00BE7C6C">
      <w:pPr>
        <w:numPr>
          <w:ilvl w:val="2"/>
          <w:numId w:val="29"/>
        </w:numPr>
        <w:tabs>
          <w:tab w:val="left" w:pos="851"/>
          <w:tab w:val="left" w:pos="1134"/>
        </w:tabs>
        <w:spacing w:after="0" w:line="240" w:lineRule="auto"/>
        <w:ind w:left="142" w:firstLine="0"/>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Паспорт / руководство /инструкция по эксплуатации на русском языке, которое содержит всю необходимую информацию по устройству и техническому обслуживанию Электропечи.</w:t>
      </w:r>
    </w:p>
    <w:p w14:paraId="169281DA" w14:textId="77777777" w:rsidR="00BE7C6C" w:rsidRPr="00BE7C6C" w:rsidRDefault="00BE7C6C" w:rsidP="00BE7C6C">
      <w:pPr>
        <w:numPr>
          <w:ilvl w:val="2"/>
          <w:numId w:val="29"/>
        </w:numPr>
        <w:tabs>
          <w:tab w:val="left" w:pos="851"/>
          <w:tab w:val="left" w:pos="1134"/>
        </w:tabs>
        <w:spacing w:after="0" w:line="240" w:lineRule="auto"/>
        <w:ind w:left="142" w:firstLine="142"/>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Свидетельство о приемке.</w:t>
      </w:r>
    </w:p>
    <w:p w14:paraId="0D8C3D8C" w14:textId="77777777" w:rsidR="00BE7C6C" w:rsidRPr="00BE7C6C" w:rsidRDefault="00BE7C6C" w:rsidP="00BE7C6C">
      <w:pPr>
        <w:numPr>
          <w:ilvl w:val="2"/>
          <w:numId w:val="29"/>
        </w:numPr>
        <w:tabs>
          <w:tab w:val="left" w:pos="851"/>
          <w:tab w:val="left" w:pos="1134"/>
        </w:tabs>
        <w:spacing w:after="0" w:line="240" w:lineRule="auto"/>
        <w:ind w:left="142" w:firstLine="142"/>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Принципиальная вакуумная схема, принципиальная гидравлическая схема, принципиальные электрические схемы на оборудование.</w:t>
      </w:r>
    </w:p>
    <w:p w14:paraId="5821E3EC" w14:textId="77777777" w:rsidR="00BE7C6C" w:rsidRPr="00BE7C6C" w:rsidRDefault="00BE7C6C" w:rsidP="00BE7C6C">
      <w:pPr>
        <w:numPr>
          <w:ilvl w:val="2"/>
          <w:numId w:val="29"/>
        </w:numPr>
        <w:tabs>
          <w:tab w:val="left" w:pos="851"/>
          <w:tab w:val="left" w:pos="1134"/>
        </w:tabs>
        <w:spacing w:after="0" w:line="240" w:lineRule="auto"/>
        <w:ind w:left="142" w:firstLine="142"/>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Чертежи общего вида и сборочных единиц основных частей. </w:t>
      </w:r>
    </w:p>
    <w:p w14:paraId="2731BA30" w14:textId="77777777" w:rsidR="00BE7C6C" w:rsidRPr="00BE7C6C" w:rsidRDefault="00BE7C6C" w:rsidP="00BE7C6C">
      <w:pPr>
        <w:numPr>
          <w:ilvl w:val="2"/>
          <w:numId w:val="29"/>
        </w:numPr>
        <w:tabs>
          <w:tab w:val="left" w:pos="851"/>
          <w:tab w:val="left" w:pos="1134"/>
        </w:tabs>
        <w:spacing w:after="0" w:line="240" w:lineRule="auto"/>
        <w:ind w:left="142" w:firstLine="142"/>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Техническая документация на русском языке в электронном виде на электронном носителе в одном экземпляре и два экземпляра на бумажном носителе.</w:t>
      </w:r>
    </w:p>
    <w:p w14:paraId="39C09B08" w14:textId="77777777" w:rsidR="00BE7C6C" w:rsidRPr="00BE7C6C" w:rsidRDefault="00BE7C6C" w:rsidP="00BE7C6C">
      <w:pPr>
        <w:numPr>
          <w:ilvl w:val="2"/>
          <w:numId w:val="29"/>
        </w:numPr>
        <w:tabs>
          <w:tab w:val="left" w:pos="851"/>
          <w:tab w:val="left" w:pos="1134"/>
        </w:tabs>
        <w:spacing w:after="0" w:line="240" w:lineRule="auto"/>
        <w:ind w:left="142" w:firstLine="142"/>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Журнал учета технического обслуживания при эксплуатации.</w:t>
      </w:r>
    </w:p>
    <w:p w14:paraId="2D084259" w14:textId="77777777" w:rsidR="00BE7C6C" w:rsidRPr="00BE7C6C" w:rsidRDefault="00BE7C6C" w:rsidP="00BE7C6C">
      <w:pPr>
        <w:tabs>
          <w:tab w:val="left" w:pos="1985"/>
        </w:tabs>
        <w:spacing w:after="0" w:line="240" w:lineRule="auto"/>
        <w:ind w:firstLine="142"/>
        <w:jc w:val="both"/>
        <w:rPr>
          <w:rFonts w:ascii="Times New Roman" w:eastAsia="Calibri" w:hAnsi="Times New Roman" w:cs="Times New Roman"/>
          <w:sz w:val="24"/>
          <w:szCs w:val="24"/>
          <w:lang w:eastAsia="ru-RU"/>
        </w:rPr>
      </w:pPr>
    </w:p>
    <w:p w14:paraId="30E60BE7" w14:textId="77777777" w:rsidR="00BE7C6C" w:rsidRPr="00BE7C6C" w:rsidRDefault="00BE7C6C" w:rsidP="00BE7C6C">
      <w:pPr>
        <w:tabs>
          <w:tab w:val="left" w:pos="1134"/>
        </w:tabs>
        <w:spacing w:after="0" w:line="240" w:lineRule="auto"/>
        <w:jc w:val="both"/>
        <w:rPr>
          <w:rFonts w:ascii="Times New Roman" w:eastAsia="Calibri" w:hAnsi="Times New Roman" w:cs="Times New Roman"/>
          <w:lang w:val="x-none" w:eastAsia="ru-RU"/>
        </w:rPr>
      </w:pPr>
    </w:p>
    <w:tbl>
      <w:tblPr>
        <w:tblpPr w:leftFromText="180" w:rightFromText="180" w:vertAnchor="text" w:horzAnchor="margin" w:tblpY="149"/>
        <w:tblW w:w="4948" w:type="pct"/>
        <w:tblLook w:val="01E0" w:firstRow="1" w:lastRow="1" w:firstColumn="1" w:lastColumn="1" w:noHBand="0" w:noVBand="0"/>
      </w:tblPr>
      <w:tblGrid>
        <w:gridCol w:w="5069"/>
        <w:gridCol w:w="4824"/>
      </w:tblGrid>
      <w:tr w:rsidR="00BE7C6C" w:rsidRPr="00BE7C6C" w14:paraId="56945C9D" w14:textId="77777777" w:rsidTr="00BE7C6C">
        <w:tc>
          <w:tcPr>
            <w:tcW w:w="2562" w:type="pct"/>
            <w:shd w:val="clear" w:color="auto" w:fill="auto"/>
          </w:tcPr>
          <w:p w14:paraId="04635FE8"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lastRenderedPageBreak/>
              <w:t xml:space="preserve">Генеральный директор </w:t>
            </w:r>
          </w:p>
          <w:p w14:paraId="73630997" w14:textId="77777777" w:rsidR="00BE7C6C" w:rsidRPr="00BE7C6C" w:rsidRDefault="00BE7C6C" w:rsidP="00BE7C6C">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АО «ЗПП»</w:t>
            </w:r>
          </w:p>
          <w:p w14:paraId="3973DC8B" w14:textId="77777777" w:rsidR="00BE7C6C" w:rsidRPr="00BE7C6C" w:rsidRDefault="00BE7C6C" w:rsidP="00BE7C6C">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2CE08F8C" w14:textId="77777777" w:rsidR="00BE7C6C" w:rsidRPr="00BE7C6C" w:rsidRDefault="00BE7C6C" w:rsidP="00BE7C6C">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3DEFB98A"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____________________ А.К. Нарбутт</w:t>
            </w:r>
          </w:p>
          <w:p w14:paraId="30ADA825"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М.п.</w:t>
            </w:r>
          </w:p>
        </w:tc>
        <w:tc>
          <w:tcPr>
            <w:tcW w:w="2438" w:type="pct"/>
            <w:shd w:val="clear" w:color="auto" w:fill="auto"/>
          </w:tcPr>
          <w:p w14:paraId="11185216"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6D11C3C5"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5D905C18"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0629E48E"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1031DB47"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 xml:space="preserve">___________________ </w:t>
            </w:r>
          </w:p>
          <w:p w14:paraId="63B5F567"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М.п.</w:t>
            </w:r>
          </w:p>
        </w:tc>
      </w:tr>
    </w:tbl>
    <w:p w14:paraId="14B1D7F7" w14:textId="77777777" w:rsidR="00BE7C6C" w:rsidRP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05B6EBE9" w14:textId="4B196B7D"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293D6ABC" w14:textId="34347D59"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5CB98B02" w14:textId="5516B719"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637B1F15" w14:textId="05646324"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773C0EE0" w14:textId="5613AD6C"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4BF0E06D" w14:textId="72DE876B"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5DFDFB32" w14:textId="739A9995"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0D02E2F7" w14:textId="42C9DEB2"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557118A5" w14:textId="6ECB64CE"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0BE71E23" w14:textId="3C7BDC63"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76C29A3A" w14:textId="22A3A23A"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7A9347FC" w14:textId="7F3D823C"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75BA2304" w14:textId="00DE4DF6"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6B61936E" w14:textId="1961E497"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5B8B3D03" w14:textId="07B072DC"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17332270" w14:textId="1FBCE53A"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2CB2A0F0" w14:textId="5BD4D9DF"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0FB7332E" w14:textId="02332629"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7F4B9A14" w14:textId="1262F166"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78D39178" w14:textId="6780AA5E"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4E14C911" w14:textId="0E7260C1"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54F67BD7" w14:textId="0EF9DBFF"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227986E7" w14:textId="2B39076A"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45DE2986" w14:textId="76EBE679"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52F5A645" w14:textId="34F877B7"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3B15685E" w14:textId="3F51C387"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3EC6E2AB" w14:textId="2E4C5746" w:rsid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41BCEBE6" w14:textId="07B2BDBC" w:rsidR="00EA797F" w:rsidRDefault="00EA797F"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6F258D57" w14:textId="0EAC3DB7" w:rsidR="00EA797F" w:rsidRDefault="00EA797F"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00C859BF" w14:textId="212793B5" w:rsidR="00EA797F" w:rsidRDefault="00EA797F"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065A5DC0" w14:textId="53CB494E" w:rsidR="00EA797F" w:rsidRDefault="00EA797F"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38C82086" w14:textId="7094751E" w:rsidR="00EA797F" w:rsidRDefault="00EA797F"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0A5DE1D5" w14:textId="4EAD6B70" w:rsidR="00EA797F" w:rsidRDefault="00EA797F"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6DFF9754" w14:textId="015D6416" w:rsidR="00EA797F" w:rsidRDefault="00EA797F"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76D54920" w14:textId="6F63461C" w:rsidR="00EA797F" w:rsidRDefault="00EA797F"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4E85A4B8" w14:textId="780D0D1E" w:rsidR="00EA797F" w:rsidRDefault="00EA797F"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27BD35C8" w14:textId="20C4F321" w:rsidR="00EA797F" w:rsidRDefault="00EA797F"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3EAFF8AE" w14:textId="7FE3EDD2" w:rsidR="00EA797F" w:rsidRDefault="00EA797F"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66277D7C" w14:textId="1405E2FA" w:rsidR="00EA797F" w:rsidRDefault="00EA797F"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40E15DFF" w14:textId="20DFDCED" w:rsidR="00EA797F" w:rsidRDefault="00EA797F"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472B290B" w14:textId="77777777" w:rsidR="00EA797F" w:rsidRDefault="00EA797F"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67F2BAC4" w14:textId="77777777" w:rsidR="00BE7C6C" w:rsidRP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55850091" w14:textId="77777777" w:rsidR="00BE7C6C" w:rsidRP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r w:rsidRPr="00BE7C6C">
        <w:rPr>
          <w:rFonts w:ascii="Times New Roman" w:eastAsia="Times New Roman" w:hAnsi="Times New Roman" w:cs="Times New Roman"/>
          <w:bCs/>
          <w:iCs/>
          <w:sz w:val="24"/>
          <w:szCs w:val="24"/>
          <w:lang w:eastAsia="ar-SA"/>
        </w:rPr>
        <w:lastRenderedPageBreak/>
        <w:t>Приложение № 2</w:t>
      </w:r>
    </w:p>
    <w:p w14:paraId="6A7399FB" w14:textId="77777777" w:rsidR="00BE7C6C" w:rsidRP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r w:rsidRPr="00BE7C6C">
        <w:rPr>
          <w:rFonts w:ascii="Times New Roman" w:eastAsia="Times New Roman" w:hAnsi="Times New Roman" w:cs="Times New Roman"/>
          <w:bCs/>
          <w:iCs/>
          <w:sz w:val="24"/>
          <w:szCs w:val="24"/>
          <w:lang w:eastAsia="ar-SA"/>
        </w:rPr>
        <w:t>к договору поставки оборудования №___________ от_________________ 2025г.</w:t>
      </w:r>
    </w:p>
    <w:p w14:paraId="6FE7342E" w14:textId="77777777" w:rsidR="00BE7C6C" w:rsidRPr="00BE7C6C" w:rsidRDefault="00BE7C6C" w:rsidP="00BE7C6C">
      <w:pPr>
        <w:widowControl w:val="0"/>
        <w:suppressAutoHyphens/>
        <w:spacing w:after="0" w:line="276" w:lineRule="auto"/>
        <w:jc w:val="right"/>
        <w:rPr>
          <w:rFonts w:ascii="Times New Roman" w:eastAsia="Times New Roman" w:hAnsi="Times New Roman" w:cs="Times New Roman"/>
          <w:b/>
          <w:bCs/>
          <w:iCs/>
          <w:sz w:val="24"/>
          <w:szCs w:val="24"/>
          <w:lang w:eastAsia="ar-SA"/>
        </w:rPr>
      </w:pPr>
    </w:p>
    <w:p w14:paraId="13C9CE89" w14:textId="77777777" w:rsidR="00BE7C6C" w:rsidRPr="00BE7C6C" w:rsidRDefault="00BE7C6C" w:rsidP="00BE7C6C">
      <w:pPr>
        <w:widowControl w:val="0"/>
        <w:suppressAutoHyphens/>
        <w:spacing w:after="0" w:line="276" w:lineRule="auto"/>
        <w:jc w:val="right"/>
        <w:rPr>
          <w:rFonts w:ascii="Times New Roman" w:eastAsia="Times New Roman" w:hAnsi="Times New Roman" w:cs="Times New Roman"/>
          <w:b/>
          <w:bCs/>
          <w:iCs/>
          <w:sz w:val="24"/>
          <w:szCs w:val="24"/>
          <w:lang w:eastAsia="ar-SA"/>
        </w:rPr>
      </w:pPr>
    </w:p>
    <w:p w14:paraId="40052121" w14:textId="77777777" w:rsidR="00BE7C6C" w:rsidRPr="00BE7C6C" w:rsidRDefault="00BE7C6C" w:rsidP="00BE7C6C">
      <w:pPr>
        <w:widowControl w:val="0"/>
        <w:suppressAutoHyphens/>
        <w:spacing w:after="0" w:line="276" w:lineRule="auto"/>
        <w:jc w:val="both"/>
        <w:rPr>
          <w:rFonts w:ascii="Times New Roman" w:eastAsia="Times New Roman" w:hAnsi="Times New Roman" w:cs="Times New Roman"/>
          <w:b/>
          <w:bCs/>
          <w:iCs/>
          <w:sz w:val="24"/>
          <w:szCs w:val="24"/>
          <w:lang w:eastAsia="ar-SA"/>
        </w:rPr>
      </w:pPr>
    </w:p>
    <w:p w14:paraId="1FD4D425" w14:textId="77777777" w:rsidR="00BE7C6C" w:rsidRPr="00BE7C6C" w:rsidRDefault="00BE7C6C" w:rsidP="00BE7C6C">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Цена Договора</w:t>
      </w:r>
    </w:p>
    <w:p w14:paraId="42DB4B29" w14:textId="77777777" w:rsidR="00BE7C6C" w:rsidRPr="00BE7C6C" w:rsidRDefault="00BE7C6C" w:rsidP="00BE7C6C">
      <w:pPr>
        <w:widowControl w:val="0"/>
        <w:suppressAutoHyphens/>
        <w:spacing w:after="0" w:line="276" w:lineRule="auto"/>
        <w:jc w:val="center"/>
        <w:rPr>
          <w:rFonts w:ascii="Times New Roman" w:eastAsia="Times New Roman" w:hAnsi="Times New Roman" w:cs="Times New Roman"/>
          <w:b/>
          <w:bCs/>
          <w:iCs/>
          <w:sz w:val="24"/>
          <w:szCs w:val="24"/>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3869"/>
        <w:gridCol w:w="1536"/>
        <w:gridCol w:w="1887"/>
        <w:gridCol w:w="1905"/>
      </w:tblGrid>
      <w:tr w:rsidR="00BE7C6C" w:rsidRPr="00BE7C6C" w14:paraId="47E96263" w14:textId="77777777" w:rsidTr="00BE7C6C">
        <w:tc>
          <w:tcPr>
            <w:tcW w:w="400" w:type="pct"/>
            <w:shd w:val="clear" w:color="auto" w:fill="auto"/>
          </w:tcPr>
          <w:p w14:paraId="71DF34D0" w14:textId="77777777" w:rsidR="00BE7C6C" w:rsidRPr="00BE7C6C" w:rsidRDefault="00BE7C6C" w:rsidP="00BE7C6C">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 п/п</w:t>
            </w:r>
          </w:p>
        </w:tc>
        <w:tc>
          <w:tcPr>
            <w:tcW w:w="1935" w:type="pct"/>
            <w:shd w:val="clear" w:color="auto" w:fill="auto"/>
          </w:tcPr>
          <w:p w14:paraId="1AFA165C" w14:textId="77777777" w:rsidR="00BE7C6C" w:rsidRPr="00BE7C6C" w:rsidRDefault="00BE7C6C" w:rsidP="00BE7C6C">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Наименование Оборудования</w:t>
            </w:r>
          </w:p>
        </w:tc>
        <w:tc>
          <w:tcPr>
            <w:tcW w:w="768" w:type="pct"/>
            <w:shd w:val="clear" w:color="auto" w:fill="auto"/>
          </w:tcPr>
          <w:p w14:paraId="07389893" w14:textId="77777777" w:rsidR="00BE7C6C" w:rsidRPr="00BE7C6C" w:rsidRDefault="00BE7C6C" w:rsidP="00BE7C6C">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Ед.изм.</w:t>
            </w:r>
          </w:p>
        </w:tc>
        <w:tc>
          <w:tcPr>
            <w:tcW w:w="944" w:type="pct"/>
            <w:shd w:val="clear" w:color="auto" w:fill="auto"/>
          </w:tcPr>
          <w:p w14:paraId="2141E804" w14:textId="77777777" w:rsidR="00BE7C6C" w:rsidRPr="00BE7C6C" w:rsidRDefault="00BE7C6C" w:rsidP="00BE7C6C">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Кол-во</w:t>
            </w:r>
          </w:p>
        </w:tc>
        <w:tc>
          <w:tcPr>
            <w:tcW w:w="953" w:type="pct"/>
            <w:shd w:val="clear" w:color="auto" w:fill="auto"/>
          </w:tcPr>
          <w:p w14:paraId="786EA629" w14:textId="77777777" w:rsidR="00BE7C6C" w:rsidRPr="00BE7C6C" w:rsidRDefault="00BE7C6C" w:rsidP="00BE7C6C">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Цена всего, руб. с НДС*</w:t>
            </w:r>
          </w:p>
        </w:tc>
      </w:tr>
      <w:tr w:rsidR="00BE7C6C" w:rsidRPr="00BE7C6C" w14:paraId="4E539D22" w14:textId="77777777" w:rsidTr="00BE7C6C">
        <w:tc>
          <w:tcPr>
            <w:tcW w:w="400" w:type="pct"/>
            <w:shd w:val="clear" w:color="auto" w:fill="auto"/>
          </w:tcPr>
          <w:p w14:paraId="5F705498" w14:textId="77777777" w:rsidR="00BE7C6C" w:rsidRPr="00BE7C6C" w:rsidRDefault="00BE7C6C" w:rsidP="00BE7C6C">
            <w:pPr>
              <w:widowControl w:val="0"/>
              <w:suppressAutoHyphens/>
              <w:spacing w:after="0" w:line="276" w:lineRule="auto"/>
              <w:jc w:val="center"/>
              <w:rPr>
                <w:rFonts w:ascii="Times New Roman" w:eastAsia="Times New Roman" w:hAnsi="Times New Roman" w:cs="Times New Roman"/>
                <w:bCs/>
                <w:iCs/>
                <w:sz w:val="24"/>
                <w:szCs w:val="24"/>
                <w:lang w:eastAsia="ar-SA"/>
              </w:rPr>
            </w:pPr>
            <w:r w:rsidRPr="00BE7C6C">
              <w:rPr>
                <w:rFonts w:ascii="Times New Roman" w:eastAsia="Times New Roman" w:hAnsi="Times New Roman" w:cs="Times New Roman"/>
                <w:bCs/>
                <w:iCs/>
                <w:sz w:val="24"/>
                <w:szCs w:val="24"/>
                <w:lang w:eastAsia="ar-SA"/>
              </w:rPr>
              <w:t>1.</w:t>
            </w:r>
          </w:p>
        </w:tc>
        <w:tc>
          <w:tcPr>
            <w:tcW w:w="1935" w:type="pct"/>
            <w:shd w:val="clear" w:color="auto" w:fill="auto"/>
          </w:tcPr>
          <w:p w14:paraId="736A22E2" w14:textId="77777777" w:rsidR="00BE7C6C" w:rsidRPr="00BE7C6C" w:rsidRDefault="00BE7C6C" w:rsidP="00BE7C6C">
            <w:pPr>
              <w:widowControl w:val="0"/>
              <w:suppressAutoHyphens/>
              <w:spacing w:after="0" w:line="276" w:lineRule="auto"/>
              <w:ind w:left="-75" w:firstLine="75"/>
              <w:jc w:val="center"/>
              <w:rPr>
                <w:rFonts w:ascii="Times New Roman" w:eastAsia="Times New Roman" w:hAnsi="Times New Roman" w:cs="Times New Roman"/>
                <w:bCs/>
                <w:iCs/>
                <w:sz w:val="24"/>
                <w:szCs w:val="24"/>
                <w:lang w:eastAsia="ar-SA"/>
              </w:rPr>
            </w:pPr>
            <w:r w:rsidRPr="00BE7C6C">
              <w:rPr>
                <w:rFonts w:ascii="Times New Roman" w:eastAsia="Times New Roman" w:hAnsi="Times New Roman" w:cs="Times New Roman"/>
                <w:lang w:eastAsia="ru-RU"/>
              </w:rPr>
              <w:t>Электропечь сопротивления камерная вакуумная</w:t>
            </w:r>
            <w:r w:rsidRPr="00BE7C6C">
              <w:rPr>
                <w:rFonts w:ascii="Times New Roman" w:eastAsia="Times New Roman" w:hAnsi="Times New Roman" w:cs="Times New Roman"/>
                <w:bCs/>
                <w:iCs/>
                <w:sz w:val="24"/>
                <w:szCs w:val="24"/>
                <w:lang w:eastAsia="ar-SA"/>
              </w:rPr>
              <w:t xml:space="preserve"> ____________</w:t>
            </w:r>
          </w:p>
        </w:tc>
        <w:tc>
          <w:tcPr>
            <w:tcW w:w="768" w:type="pct"/>
            <w:shd w:val="clear" w:color="auto" w:fill="auto"/>
          </w:tcPr>
          <w:p w14:paraId="49C925DF" w14:textId="77777777" w:rsidR="00BE7C6C" w:rsidRPr="00BE7C6C" w:rsidRDefault="00BE7C6C" w:rsidP="00BE7C6C">
            <w:pPr>
              <w:widowControl w:val="0"/>
              <w:suppressAutoHyphens/>
              <w:spacing w:after="0" w:line="276" w:lineRule="auto"/>
              <w:jc w:val="center"/>
              <w:rPr>
                <w:rFonts w:ascii="Times New Roman" w:eastAsia="Times New Roman" w:hAnsi="Times New Roman" w:cs="Times New Roman"/>
                <w:bCs/>
                <w:iCs/>
                <w:sz w:val="24"/>
                <w:szCs w:val="24"/>
                <w:lang w:eastAsia="ar-SA"/>
              </w:rPr>
            </w:pPr>
            <w:r w:rsidRPr="00BE7C6C">
              <w:rPr>
                <w:rFonts w:ascii="Times New Roman" w:eastAsia="Times New Roman" w:hAnsi="Times New Roman" w:cs="Times New Roman"/>
                <w:bCs/>
                <w:iCs/>
                <w:sz w:val="24"/>
                <w:szCs w:val="24"/>
                <w:lang w:eastAsia="ar-SA"/>
              </w:rPr>
              <w:t>Шт.</w:t>
            </w:r>
          </w:p>
        </w:tc>
        <w:tc>
          <w:tcPr>
            <w:tcW w:w="944" w:type="pct"/>
            <w:shd w:val="clear" w:color="auto" w:fill="auto"/>
          </w:tcPr>
          <w:p w14:paraId="44BEB9E6" w14:textId="77777777" w:rsidR="00BE7C6C" w:rsidRPr="00BE7C6C" w:rsidRDefault="00BE7C6C" w:rsidP="00BE7C6C">
            <w:pPr>
              <w:widowControl w:val="0"/>
              <w:suppressAutoHyphens/>
              <w:spacing w:after="0" w:line="276" w:lineRule="auto"/>
              <w:jc w:val="center"/>
              <w:rPr>
                <w:rFonts w:ascii="Times New Roman" w:eastAsia="Times New Roman" w:hAnsi="Times New Roman" w:cs="Times New Roman"/>
                <w:bCs/>
                <w:iCs/>
                <w:sz w:val="24"/>
                <w:szCs w:val="24"/>
                <w:lang w:eastAsia="ar-SA"/>
              </w:rPr>
            </w:pPr>
            <w:r w:rsidRPr="00BE7C6C">
              <w:rPr>
                <w:rFonts w:ascii="Times New Roman" w:eastAsia="Times New Roman" w:hAnsi="Times New Roman" w:cs="Times New Roman"/>
                <w:bCs/>
                <w:iCs/>
                <w:sz w:val="24"/>
                <w:szCs w:val="24"/>
                <w:lang w:eastAsia="ar-SA"/>
              </w:rPr>
              <w:t>1</w:t>
            </w:r>
          </w:p>
        </w:tc>
        <w:tc>
          <w:tcPr>
            <w:tcW w:w="953" w:type="pct"/>
            <w:shd w:val="clear" w:color="auto" w:fill="auto"/>
          </w:tcPr>
          <w:p w14:paraId="63EE76E2" w14:textId="77777777" w:rsidR="00BE7C6C" w:rsidRPr="00BE7C6C" w:rsidRDefault="00BE7C6C" w:rsidP="00BE7C6C">
            <w:pPr>
              <w:widowControl w:val="0"/>
              <w:suppressAutoHyphens/>
              <w:spacing w:after="0" w:line="276" w:lineRule="auto"/>
              <w:jc w:val="center"/>
              <w:rPr>
                <w:rFonts w:ascii="Times New Roman" w:eastAsia="Times New Roman" w:hAnsi="Times New Roman" w:cs="Times New Roman"/>
                <w:b/>
                <w:bCs/>
                <w:iCs/>
                <w:sz w:val="24"/>
                <w:szCs w:val="24"/>
                <w:lang w:eastAsia="ar-SA"/>
              </w:rPr>
            </w:pPr>
          </w:p>
        </w:tc>
      </w:tr>
    </w:tbl>
    <w:p w14:paraId="78C003CE" w14:textId="77777777" w:rsidR="00BE7C6C" w:rsidRPr="00BE7C6C" w:rsidRDefault="00BE7C6C" w:rsidP="00BE7C6C">
      <w:pPr>
        <w:widowControl w:val="0"/>
        <w:suppressAutoHyphens/>
        <w:spacing w:after="0" w:line="276" w:lineRule="auto"/>
        <w:jc w:val="center"/>
        <w:rPr>
          <w:rFonts w:ascii="Times New Roman" w:eastAsia="Times New Roman" w:hAnsi="Times New Roman" w:cs="Times New Roman"/>
          <w:b/>
          <w:bCs/>
          <w:iCs/>
          <w:sz w:val="24"/>
          <w:szCs w:val="24"/>
          <w:lang w:eastAsia="ar-SA"/>
        </w:rPr>
      </w:pPr>
    </w:p>
    <w:p w14:paraId="795EE999" w14:textId="77777777" w:rsidR="00BE7C6C" w:rsidRPr="00BE7C6C" w:rsidRDefault="00BE7C6C" w:rsidP="00BE7C6C">
      <w:pPr>
        <w:widowControl w:val="0"/>
        <w:suppressAutoHyphens/>
        <w:spacing w:after="0" w:line="276" w:lineRule="auto"/>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*НДС-если применим</w:t>
      </w:r>
    </w:p>
    <w:p w14:paraId="493484D9" w14:textId="77777777" w:rsidR="00BE7C6C" w:rsidRPr="00BE7C6C" w:rsidRDefault="00BE7C6C" w:rsidP="00BE7C6C">
      <w:pPr>
        <w:widowControl w:val="0"/>
        <w:suppressAutoHyphens/>
        <w:spacing w:after="0" w:line="276" w:lineRule="auto"/>
        <w:rPr>
          <w:rFonts w:ascii="Times New Roman" w:eastAsia="Times New Roman" w:hAnsi="Times New Roman" w:cs="Times New Roman"/>
          <w:b/>
          <w:bCs/>
          <w:iCs/>
          <w:sz w:val="24"/>
          <w:szCs w:val="24"/>
          <w:lang w:eastAsia="ar-SA"/>
        </w:rPr>
      </w:pPr>
    </w:p>
    <w:p w14:paraId="7ED952D1" w14:textId="77777777" w:rsidR="00BE7C6C" w:rsidRPr="00BE7C6C" w:rsidRDefault="00BE7C6C" w:rsidP="00BE7C6C">
      <w:pPr>
        <w:widowControl w:val="0"/>
        <w:suppressAutoHyphens/>
        <w:spacing w:after="0" w:line="276" w:lineRule="auto"/>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ИТОГО:</w:t>
      </w:r>
    </w:p>
    <w:p w14:paraId="724B21E5" w14:textId="77777777" w:rsidR="00BE7C6C" w:rsidRPr="00BE7C6C" w:rsidRDefault="00BE7C6C" w:rsidP="00BE7C6C">
      <w:pPr>
        <w:widowControl w:val="0"/>
        <w:suppressAutoHyphens/>
        <w:spacing w:after="0" w:line="276" w:lineRule="auto"/>
        <w:rPr>
          <w:rFonts w:ascii="Times New Roman" w:eastAsia="Times New Roman" w:hAnsi="Times New Roman" w:cs="Times New Roman"/>
          <w:b/>
          <w:bCs/>
          <w:iCs/>
          <w:sz w:val="24"/>
          <w:szCs w:val="24"/>
          <w:lang w:eastAsia="ar-SA"/>
        </w:rPr>
      </w:pPr>
    </w:p>
    <w:p w14:paraId="476045B4" w14:textId="77777777" w:rsidR="00BE7C6C" w:rsidRPr="00BE7C6C" w:rsidRDefault="00BE7C6C" w:rsidP="00BE7C6C">
      <w:pPr>
        <w:widowControl w:val="0"/>
        <w:suppressAutoHyphens/>
        <w:spacing w:after="0" w:line="276" w:lineRule="auto"/>
        <w:rPr>
          <w:rFonts w:ascii="Times New Roman" w:eastAsia="Times New Roman" w:hAnsi="Times New Roman" w:cs="Times New Roman"/>
          <w:b/>
          <w:bCs/>
          <w:iCs/>
          <w:sz w:val="24"/>
          <w:szCs w:val="24"/>
          <w:lang w:eastAsia="ar-SA"/>
        </w:rPr>
      </w:pPr>
    </w:p>
    <w:tbl>
      <w:tblPr>
        <w:tblpPr w:leftFromText="180" w:rightFromText="180" w:vertAnchor="text" w:horzAnchor="margin" w:tblpY="149"/>
        <w:tblW w:w="5189" w:type="pct"/>
        <w:tblLook w:val="01E0" w:firstRow="1" w:lastRow="1" w:firstColumn="1" w:lastColumn="1" w:noHBand="0" w:noVBand="0"/>
      </w:tblPr>
      <w:tblGrid>
        <w:gridCol w:w="5069"/>
        <w:gridCol w:w="5306"/>
      </w:tblGrid>
      <w:tr w:rsidR="00BE7C6C" w:rsidRPr="00BE7C6C" w14:paraId="5D47A443" w14:textId="77777777" w:rsidTr="00BE7C6C">
        <w:tc>
          <w:tcPr>
            <w:tcW w:w="2443" w:type="pct"/>
            <w:shd w:val="clear" w:color="auto" w:fill="auto"/>
          </w:tcPr>
          <w:p w14:paraId="535ED970"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val="x-none" w:eastAsia="ar-SA"/>
              </w:rPr>
            </w:pPr>
          </w:p>
          <w:p w14:paraId="78C88FBA"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 xml:space="preserve">Генеральный директор </w:t>
            </w:r>
          </w:p>
          <w:p w14:paraId="413EBDF1" w14:textId="77777777" w:rsidR="00BE7C6C" w:rsidRPr="00BE7C6C" w:rsidRDefault="00BE7C6C" w:rsidP="00BE7C6C">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АО «ЗПП»</w:t>
            </w:r>
          </w:p>
          <w:p w14:paraId="1F09ABA2" w14:textId="77777777" w:rsidR="00BE7C6C" w:rsidRPr="00BE7C6C" w:rsidRDefault="00BE7C6C" w:rsidP="00BE7C6C">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510A1A9A" w14:textId="77777777" w:rsidR="00BE7C6C" w:rsidRPr="00BE7C6C" w:rsidRDefault="00BE7C6C" w:rsidP="00BE7C6C">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0BAB5AFE"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____________________ А.К. Нарбутт</w:t>
            </w:r>
          </w:p>
          <w:p w14:paraId="47CE7BF8"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М.П.</w:t>
            </w:r>
          </w:p>
        </w:tc>
        <w:tc>
          <w:tcPr>
            <w:tcW w:w="2557" w:type="pct"/>
            <w:shd w:val="clear" w:color="auto" w:fill="auto"/>
          </w:tcPr>
          <w:p w14:paraId="5776ADB0"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EF2158C"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2831892E"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0F688427"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37A288DC"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1693EB4"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___________________</w:t>
            </w:r>
          </w:p>
          <w:p w14:paraId="6D9776F9"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М.П.</w:t>
            </w:r>
          </w:p>
          <w:p w14:paraId="66BC2AC3"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159E973B" w14:textId="5E788BD4"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001C6B29"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tc>
      </w:tr>
    </w:tbl>
    <w:p w14:paraId="20758A2A" w14:textId="77777777" w:rsidR="00BE7C6C" w:rsidRP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p>
    <w:p w14:paraId="58423DBB" w14:textId="77777777" w:rsidR="00BE7C6C" w:rsidRP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r w:rsidRPr="00BE7C6C">
        <w:rPr>
          <w:rFonts w:ascii="Times New Roman" w:eastAsia="Times New Roman" w:hAnsi="Times New Roman" w:cs="Times New Roman"/>
          <w:bCs/>
          <w:iCs/>
          <w:sz w:val="24"/>
          <w:szCs w:val="24"/>
          <w:lang w:eastAsia="ar-SA"/>
        </w:rPr>
        <w:br w:type="page"/>
      </w:r>
      <w:r w:rsidRPr="00BE7C6C">
        <w:rPr>
          <w:rFonts w:ascii="Times New Roman" w:eastAsia="Times New Roman" w:hAnsi="Times New Roman" w:cs="Times New Roman"/>
          <w:bCs/>
          <w:iCs/>
          <w:sz w:val="24"/>
          <w:szCs w:val="24"/>
          <w:lang w:eastAsia="ar-SA"/>
        </w:rPr>
        <w:lastRenderedPageBreak/>
        <w:t>Приложение № 3</w:t>
      </w:r>
    </w:p>
    <w:p w14:paraId="00470BEC" w14:textId="77777777" w:rsidR="00BE7C6C" w:rsidRPr="00BE7C6C" w:rsidRDefault="00BE7C6C" w:rsidP="00BE7C6C">
      <w:pPr>
        <w:widowControl w:val="0"/>
        <w:suppressAutoHyphens/>
        <w:spacing w:after="0" w:line="276" w:lineRule="auto"/>
        <w:jc w:val="right"/>
        <w:rPr>
          <w:rFonts w:ascii="Times New Roman" w:eastAsia="Times New Roman" w:hAnsi="Times New Roman" w:cs="Times New Roman"/>
          <w:bCs/>
          <w:iCs/>
          <w:sz w:val="24"/>
          <w:szCs w:val="24"/>
          <w:lang w:eastAsia="ar-SA"/>
        </w:rPr>
      </w:pPr>
      <w:r w:rsidRPr="00BE7C6C">
        <w:rPr>
          <w:rFonts w:ascii="Times New Roman" w:eastAsia="Times New Roman" w:hAnsi="Times New Roman" w:cs="Times New Roman"/>
          <w:bCs/>
          <w:iCs/>
          <w:sz w:val="24"/>
          <w:szCs w:val="24"/>
          <w:lang w:eastAsia="ar-SA"/>
        </w:rPr>
        <w:t xml:space="preserve"> к договору поставки оборудования №___________ от_________________ 2025г</w:t>
      </w:r>
    </w:p>
    <w:p w14:paraId="40A1202C" w14:textId="77777777" w:rsidR="00BE7C6C" w:rsidRPr="00BE7C6C" w:rsidRDefault="00BE7C6C" w:rsidP="00BE7C6C">
      <w:pPr>
        <w:widowControl w:val="0"/>
        <w:suppressAutoHyphens/>
        <w:spacing w:after="0" w:line="276" w:lineRule="auto"/>
        <w:jc w:val="right"/>
        <w:rPr>
          <w:rFonts w:ascii="Times New Roman" w:eastAsia="Times New Roman" w:hAnsi="Times New Roman" w:cs="Times New Roman"/>
          <w:b/>
          <w:bCs/>
          <w:iCs/>
          <w:sz w:val="24"/>
          <w:szCs w:val="24"/>
          <w:lang w:eastAsia="ar-SA"/>
        </w:rPr>
      </w:pPr>
    </w:p>
    <w:p w14:paraId="005BFDC0" w14:textId="77777777" w:rsidR="00BE7C6C" w:rsidRPr="00BE7C6C" w:rsidRDefault="00BE7C6C" w:rsidP="00BE7C6C">
      <w:pPr>
        <w:widowControl w:val="0"/>
        <w:suppressAutoHyphens/>
        <w:spacing w:after="0" w:line="276" w:lineRule="auto"/>
        <w:jc w:val="right"/>
        <w:rPr>
          <w:rFonts w:ascii="Times New Roman" w:eastAsia="Times New Roman" w:hAnsi="Times New Roman" w:cs="Times New Roman"/>
          <w:b/>
          <w:bCs/>
          <w:iCs/>
          <w:sz w:val="24"/>
          <w:szCs w:val="24"/>
          <w:lang w:eastAsia="ar-SA"/>
        </w:rPr>
      </w:pPr>
    </w:p>
    <w:p w14:paraId="64224E5E" w14:textId="77777777" w:rsidR="00BE7C6C" w:rsidRPr="00BE7C6C" w:rsidRDefault="00BE7C6C" w:rsidP="00BE7C6C">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График поставки оборудования и выполнения работ</w:t>
      </w:r>
    </w:p>
    <w:p w14:paraId="13255F05" w14:textId="77777777" w:rsidR="00BE7C6C" w:rsidRPr="00BE7C6C" w:rsidRDefault="00BE7C6C" w:rsidP="00BE7C6C">
      <w:pPr>
        <w:widowControl w:val="0"/>
        <w:suppressAutoHyphens/>
        <w:spacing w:after="0" w:line="276" w:lineRule="auto"/>
        <w:jc w:val="both"/>
        <w:rPr>
          <w:rFonts w:ascii="Times New Roman" w:eastAsia="Times New Roman" w:hAnsi="Times New Roman" w:cs="Times New Roman"/>
          <w:b/>
          <w:bCs/>
          <w:iCs/>
          <w:sz w:val="24"/>
          <w:szCs w:val="24"/>
          <w:lang w:eastAsia="ar-SA"/>
        </w:rPr>
      </w:pPr>
    </w:p>
    <w:p w14:paraId="1BBAEFC7" w14:textId="153D0C39" w:rsidR="00BE7C6C" w:rsidRPr="00BE7C6C" w:rsidRDefault="00BE7C6C" w:rsidP="00BE7C6C">
      <w:pPr>
        <w:widowControl w:val="0"/>
        <w:suppressAutoHyphens/>
        <w:spacing w:after="0" w:line="240" w:lineRule="auto"/>
        <w:ind w:firstLine="709"/>
        <w:jc w:val="both"/>
        <w:rPr>
          <w:rFonts w:ascii="Times New Roman" w:eastAsia="Times New Roman" w:hAnsi="Times New Roman" w:cs="Times New Roman"/>
          <w:bCs/>
          <w:iCs/>
          <w:sz w:val="24"/>
          <w:szCs w:val="24"/>
          <w:lang w:eastAsia="ar-SA"/>
        </w:rPr>
      </w:pPr>
      <w:r w:rsidRPr="00BE7C6C">
        <w:rPr>
          <w:rFonts w:ascii="Times New Roman" w:eastAsia="Times New Roman" w:hAnsi="Times New Roman" w:cs="Times New Roman"/>
          <w:bCs/>
          <w:iCs/>
          <w:sz w:val="24"/>
          <w:szCs w:val="24"/>
          <w:lang w:eastAsia="ar-SA"/>
        </w:rPr>
        <w:t>Общий срок поставки Оборудования –</w:t>
      </w:r>
      <w:r>
        <w:rPr>
          <w:rFonts w:ascii="Times New Roman" w:eastAsia="Times New Roman" w:hAnsi="Times New Roman" w:cs="Times New Roman"/>
          <w:bCs/>
          <w:iCs/>
          <w:sz w:val="24"/>
          <w:szCs w:val="24"/>
          <w:lang w:eastAsia="ar-SA"/>
        </w:rPr>
        <w:t>______</w:t>
      </w:r>
      <w:r w:rsidRPr="00BE7C6C">
        <w:rPr>
          <w:rFonts w:ascii="Times New Roman" w:eastAsia="Times New Roman" w:hAnsi="Times New Roman" w:cs="Times New Roman"/>
          <w:bCs/>
          <w:iCs/>
          <w:sz w:val="24"/>
          <w:szCs w:val="24"/>
          <w:lang w:eastAsia="ar-SA"/>
        </w:rPr>
        <w:t xml:space="preserve"> (</w:t>
      </w:r>
      <w:r>
        <w:rPr>
          <w:rFonts w:ascii="Times New Roman" w:eastAsia="Times New Roman" w:hAnsi="Times New Roman" w:cs="Times New Roman"/>
          <w:bCs/>
          <w:iCs/>
          <w:sz w:val="24"/>
          <w:szCs w:val="24"/>
          <w:lang w:eastAsia="ar-SA"/>
        </w:rPr>
        <w:t>___________</w:t>
      </w:r>
      <w:r w:rsidRPr="00BE7C6C">
        <w:rPr>
          <w:rFonts w:ascii="Times New Roman" w:eastAsia="Times New Roman" w:hAnsi="Times New Roman" w:cs="Times New Roman"/>
          <w:bCs/>
          <w:iCs/>
          <w:sz w:val="24"/>
          <w:szCs w:val="24"/>
          <w:lang w:eastAsia="ar-SA"/>
        </w:rPr>
        <w:t>) рабочих дней с момента подписания Договора.</w:t>
      </w:r>
    </w:p>
    <w:p w14:paraId="6D8D582B" w14:textId="77777777" w:rsidR="00BE7C6C" w:rsidRPr="00BE7C6C" w:rsidRDefault="00BE7C6C" w:rsidP="00BE7C6C">
      <w:pPr>
        <w:widowControl w:val="0"/>
        <w:suppressAutoHyphens/>
        <w:spacing w:after="0" w:line="240" w:lineRule="auto"/>
        <w:ind w:firstLine="709"/>
        <w:jc w:val="both"/>
        <w:rPr>
          <w:rFonts w:ascii="Times New Roman" w:eastAsia="Times New Roman" w:hAnsi="Times New Roman" w:cs="Times New Roman"/>
          <w:bCs/>
          <w:iCs/>
          <w:sz w:val="24"/>
          <w:szCs w:val="24"/>
          <w:lang w:eastAsia="ar-SA"/>
        </w:rPr>
      </w:pPr>
      <w:r w:rsidRPr="00BE7C6C">
        <w:rPr>
          <w:rFonts w:ascii="Times New Roman" w:eastAsia="Times New Roman" w:hAnsi="Times New Roman" w:cs="Times New Roman"/>
          <w:bCs/>
          <w:iCs/>
          <w:sz w:val="24"/>
          <w:szCs w:val="24"/>
          <w:lang w:eastAsia="ar-SA"/>
        </w:rPr>
        <w:t>В общий срок поставки Оборудования входит:</w:t>
      </w:r>
    </w:p>
    <w:p w14:paraId="627C5045" w14:textId="1D2FEE9B" w:rsidR="00BE7C6C" w:rsidRPr="00BE7C6C" w:rsidRDefault="00BE7C6C" w:rsidP="00BE7C6C">
      <w:pPr>
        <w:widowControl w:val="0"/>
        <w:suppressAutoHyphens/>
        <w:spacing w:after="0" w:line="240" w:lineRule="auto"/>
        <w:ind w:firstLine="709"/>
        <w:jc w:val="both"/>
        <w:rPr>
          <w:rFonts w:ascii="Times New Roman" w:eastAsia="Times New Roman" w:hAnsi="Times New Roman" w:cs="Times New Roman"/>
          <w:bCs/>
          <w:iCs/>
          <w:sz w:val="24"/>
          <w:szCs w:val="24"/>
          <w:lang w:eastAsia="ar-SA"/>
        </w:rPr>
      </w:pPr>
      <w:r w:rsidRPr="00BE7C6C">
        <w:rPr>
          <w:rFonts w:ascii="Times New Roman" w:eastAsia="Times New Roman" w:hAnsi="Times New Roman" w:cs="Times New Roman"/>
          <w:bCs/>
          <w:iCs/>
          <w:sz w:val="24"/>
          <w:szCs w:val="24"/>
          <w:lang w:eastAsia="ar-SA"/>
        </w:rPr>
        <w:t xml:space="preserve">- срок изготовления Оборудования – в течение </w:t>
      </w:r>
      <w:r>
        <w:rPr>
          <w:rFonts w:ascii="Times New Roman" w:eastAsia="Times New Roman" w:hAnsi="Times New Roman" w:cs="Times New Roman"/>
          <w:bCs/>
          <w:iCs/>
          <w:sz w:val="24"/>
          <w:szCs w:val="24"/>
          <w:lang w:eastAsia="ar-SA"/>
        </w:rPr>
        <w:t>________</w:t>
      </w:r>
      <w:r w:rsidRPr="00BE7C6C">
        <w:rPr>
          <w:rFonts w:ascii="Times New Roman" w:eastAsia="Times New Roman" w:hAnsi="Times New Roman" w:cs="Times New Roman"/>
          <w:bCs/>
          <w:iCs/>
          <w:sz w:val="24"/>
          <w:szCs w:val="24"/>
          <w:lang w:eastAsia="ar-SA"/>
        </w:rPr>
        <w:t xml:space="preserve"> (</w:t>
      </w:r>
      <w:r>
        <w:rPr>
          <w:rFonts w:ascii="Times New Roman" w:eastAsia="Times New Roman" w:hAnsi="Times New Roman" w:cs="Times New Roman"/>
          <w:bCs/>
          <w:iCs/>
          <w:sz w:val="24"/>
          <w:szCs w:val="24"/>
          <w:lang w:eastAsia="ar-SA"/>
        </w:rPr>
        <w:t>_______</w:t>
      </w:r>
      <w:r w:rsidRPr="00BE7C6C">
        <w:rPr>
          <w:rFonts w:ascii="Times New Roman" w:eastAsia="Times New Roman" w:hAnsi="Times New Roman" w:cs="Times New Roman"/>
          <w:bCs/>
          <w:iCs/>
          <w:sz w:val="24"/>
          <w:szCs w:val="24"/>
          <w:lang w:eastAsia="ar-SA"/>
        </w:rPr>
        <w:t xml:space="preserve">) рабочих дней </w:t>
      </w:r>
      <w:r w:rsidRPr="00BE7C6C">
        <w:rPr>
          <w:rFonts w:ascii="Times New Roman" w:eastAsia="Times New Roman" w:hAnsi="Times New Roman" w:cs="Times New Roman"/>
          <w:sz w:val="24"/>
          <w:szCs w:val="24"/>
          <w:lang w:eastAsia="ru-RU"/>
        </w:rPr>
        <w:t>с даты подписания настоящего Договора</w:t>
      </w:r>
      <w:r w:rsidRPr="00BE7C6C">
        <w:rPr>
          <w:rFonts w:ascii="Times New Roman" w:eastAsia="Times New Roman" w:hAnsi="Times New Roman" w:cs="Times New Roman"/>
          <w:bCs/>
          <w:iCs/>
          <w:sz w:val="24"/>
          <w:szCs w:val="24"/>
          <w:lang w:eastAsia="ar-SA"/>
        </w:rPr>
        <w:t>;</w:t>
      </w:r>
    </w:p>
    <w:p w14:paraId="56206193" w14:textId="3CE12A7E" w:rsidR="00BE7C6C" w:rsidRPr="00BE7C6C" w:rsidRDefault="00BE7C6C" w:rsidP="00BE7C6C">
      <w:pPr>
        <w:widowControl w:val="0"/>
        <w:suppressAutoHyphens/>
        <w:spacing w:after="0" w:line="240" w:lineRule="auto"/>
        <w:ind w:firstLine="709"/>
        <w:jc w:val="both"/>
        <w:rPr>
          <w:rFonts w:ascii="Times New Roman" w:eastAsia="Times New Roman" w:hAnsi="Times New Roman" w:cs="Times New Roman"/>
          <w:bCs/>
          <w:iCs/>
          <w:sz w:val="24"/>
          <w:szCs w:val="24"/>
          <w:lang w:eastAsia="ar-SA"/>
        </w:rPr>
      </w:pPr>
      <w:r w:rsidRPr="00BE7C6C">
        <w:rPr>
          <w:rFonts w:ascii="Times New Roman" w:eastAsia="Times New Roman" w:hAnsi="Times New Roman" w:cs="Times New Roman"/>
          <w:bCs/>
          <w:iCs/>
          <w:sz w:val="24"/>
          <w:szCs w:val="24"/>
          <w:lang w:eastAsia="ar-SA"/>
        </w:rPr>
        <w:t xml:space="preserve">- срок доставки Оборудования – в течение </w:t>
      </w:r>
      <w:r>
        <w:rPr>
          <w:rFonts w:ascii="Times New Roman" w:eastAsia="Times New Roman" w:hAnsi="Times New Roman" w:cs="Times New Roman"/>
          <w:bCs/>
          <w:iCs/>
          <w:sz w:val="24"/>
          <w:szCs w:val="24"/>
          <w:lang w:eastAsia="ar-SA"/>
        </w:rPr>
        <w:t>________</w:t>
      </w:r>
      <w:r w:rsidRPr="00BE7C6C">
        <w:rPr>
          <w:rFonts w:ascii="Times New Roman" w:eastAsia="Times New Roman" w:hAnsi="Times New Roman" w:cs="Times New Roman"/>
          <w:bCs/>
          <w:iCs/>
          <w:sz w:val="24"/>
          <w:szCs w:val="24"/>
          <w:lang w:eastAsia="ar-SA"/>
        </w:rPr>
        <w:t xml:space="preserve"> (</w:t>
      </w:r>
      <w:r>
        <w:rPr>
          <w:rFonts w:ascii="Times New Roman" w:eastAsia="Times New Roman" w:hAnsi="Times New Roman" w:cs="Times New Roman"/>
          <w:bCs/>
          <w:iCs/>
          <w:sz w:val="24"/>
          <w:szCs w:val="24"/>
          <w:lang w:eastAsia="ar-SA"/>
        </w:rPr>
        <w:t>_________</w:t>
      </w:r>
      <w:r w:rsidRPr="00BE7C6C">
        <w:rPr>
          <w:rFonts w:ascii="Times New Roman" w:eastAsia="Times New Roman" w:hAnsi="Times New Roman" w:cs="Times New Roman"/>
          <w:bCs/>
          <w:iCs/>
          <w:sz w:val="24"/>
          <w:szCs w:val="24"/>
          <w:lang w:eastAsia="ar-SA"/>
        </w:rPr>
        <w:t>) рабочих дней с момента изготовления Оборудования;</w:t>
      </w:r>
    </w:p>
    <w:p w14:paraId="334C1D91" w14:textId="5978D63D" w:rsidR="00BE7C6C" w:rsidRPr="00BE7C6C" w:rsidRDefault="00BE7C6C" w:rsidP="00BE7C6C">
      <w:pPr>
        <w:spacing w:after="60" w:line="240" w:lineRule="auto"/>
        <w:ind w:firstLine="567"/>
        <w:jc w:val="both"/>
        <w:rPr>
          <w:rFonts w:ascii="Times New Roman" w:eastAsia="Times New Roman" w:hAnsi="Times New Roman" w:cs="Times New Roman"/>
          <w:bCs/>
          <w:iCs/>
          <w:sz w:val="24"/>
          <w:szCs w:val="24"/>
          <w:lang w:eastAsia="ar-SA"/>
        </w:rPr>
      </w:pPr>
      <w:r w:rsidRPr="00BE7C6C">
        <w:rPr>
          <w:rFonts w:ascii="Times New Roman" w:eastAsia="Times New Roman" w:hAnsi="Times New Roman" w:cs="Times New Roman"/>
          <w:bCs/>
          <w:iCs/>
          <w:sz w:val="24"/>
          <w:szCs w:val="24"/>
          <w:lang w:eastAsia="ar-SA"/>
        </w:rPr>
        <w:t xml:space="preserve">- </w:t>
      </w:r>
      <w:r w:rsidRPr="00BE7C6C">
        <w:rPr>
          <w:rFonts w:ascii="Times New Roman" w:eastAsia="Times New Roman" w:hAnsi="Times New Roman" w:cs="Times New Roman"/>
          <w:sz w:val="24"/>
          <w:szCs w:val="24"/>
          <w:lang w:eastAsia="ru-RU"/>
        </w:rPr>
        <w:t xml:space="preserve">срок приемки, монтажа, проведение пусконаладочных работ и инструктаж персонала Покупателя осуществляются Поставщиком в течение </w:t>
      </w:r>
      <w:r>
        <w:rPr>
          <w:rFonts w:ascii="Times New Roman" w:eastAsia="Times New Roman" w:hAnsi="Times New Roman" w:cs="Times New Roman"/>
          <w:bCs/>
          <w:iCs/>
          <w:sz w:val="24"/>
          <w:szCs w:val="24"/>
          <w:lang w:eastAsia="ar-SA"/>
        </w:rPr>
        <w:t>__________</w:t>
      </w:r>
      <w:r w:rsidRPr="00BE7C6C">
        <w:rPr>
          <w:rFonts w:ascii="Times New Roman" w:eastAsia="Times New Roman" w:hAnsi="Times New Roman" w:cs="Times New Roman"/>
          <w:bCs/>
          <w:iCs/>
          <w:sz w:val="24"/>
          <w:szCs w:val="24"/>
          <w:lang w:eastAsia="ar-SA"/>
        </w:rPr>
        <w:t xml:space="preserve"> (</w:t>
      </w:r>
      <w:r>
        <w:rPr>
          <w:rFonts w:ascii="Times New Roman" w:eastAsia="Times New Roman" w:hAnsi="Times New Roman" w:cs="Times New Roman"/>
          <w:bCs/>
          <w:iCs/>
          <w:sz w:val="24"/>
          <w:szCs w:val="24"/>
          <w:lang w:eastAsia="ar-SA"/>
        </w:rPr>
        <w:t>________</w:t>
      </w:r>
      <w:r w:rsidRPr="00BE7C6C">
        <w:rPr>
          <w:rFonts w:ascii="Times New Roman" w:eastAsia="Times New Roman" w:hAnsi="Times New Roman" w:cs="Times New Roman"/>
          <w:bCs/>
          <w:iCs/>
          <w:sz w:val="24"/>
          <w:szCs w:val="24"/>
          <w:lang w:eastAsia="ar-SA"/>
        </w:rPr>
        <w:t xml:space="preserve">) рабочих дней </w:t>
      </w:r>
      <w:r w:rsidRPr="00BE7C6C">
        <w:rPr>
          <w:rFonts w:ascii="Times New Roman" w:eastAsia="Times New Roman" w:hAnsi="Times New Roman" w:cs="Times New Roman"/>
          <w:sz w:val="24"/>
          <w:szCs w:val="24"/>
          <w:lang w:eastAsia="ru-RU"/>
        </w:rPr>
        <w:t>с момента доставки Оборудования на склад Покупателя</w:t>
      </w:r>
      <w:r w:rsidRPr="00BE7C6C">
        <w:rPr>
          <w:rFonts w:ascii="Times New Roman" w:eastAsia="Times New Roman" w:hAnsi="Times New Roman" w:cs="Times New Roman"/>
          <w:bCs/>
          <w:iCs/>
          <w:sz w:val="24"/>
          <w:szCs w:val="24"/>
          <w:lang w:eastAsia="ar-SA"/>
        </w:rPr>
        <w:t>.</w:t>
      </w:r>
    </w:p>
    <w:p w14:paraId="0A17235D" w14:textId="77777777" w:rsidR="00BE7C6C" w:rsidRPr="00BE7C6C" w:rsidRDefault="00BE7C6C" w:rsidP="00BE7C6C">
      <w:pPr>
        <w:tabs>
          <w:tab w:val="left" w:pos="1134"/>
        </w:tabs>
        <w:spacing w:after="0" w:line="240" w:lineRule="auto"/>
        <w:ind w:firstLine="709"/>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Допускается поставка ранее предпочтительного срока, с письменного согласия Покупателя.</w:t>
      </w:r>
    </w:p>
    <w:p w14:paraId="34B4588A" w14:textId="77777777" w:rsidR="00BE7C6C" w:rsidRPr="00BE7C6C" w:rsidRDefault="00BE7C6C" w:rsidP="00BE7C6C">
      <w:pPr>
        <w:tabs>
          <w:tab w:val="left" w:pos="1134"/>
        </w:tabs>
        <w:spacing w:after="0" w:line="240" w:lineRule="auto"/>
        <w:ind w:firstLine="709"/>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Доставка Оборудования осуществляется силами и средствами Поставщика до объекта Покупателя, находящегося по адресу: Республика Марий Эл, г. Йошкар-Ола, ул. Суворова, д.26.</w:t>
      </w:r>
    </w:p>
    <w:p w14:paraId="05B570FD" w14:textId="77777777" w:rsidR="00BE7C6C" w:rsidRPr="00BE7C6C" w:rsidRDefault="00BE7C6C" w:rsidP="00BE7C6C">
      <w:pPr>
        <w:tabs>
          <w:tab w:val="left" w:pos="1134"/>
        </w:tabs>
        <w:spacing w:after="0" w:line="240" w:lineRule="auto"/>
        <w:ind w:firstLine="709"/>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«Поставка» - доставка Оборудования до объекта Покупателя и его последующая установка.</w:t>
      </w:r>
    </w:p>
    <w:p w14:paraId="1CBC5EFF" w14:textId="77777777" w:rsidR="00BE7C6C" w:rsidRPr="00BE7C6C" w:rsidRDefault="00BE7C6C" w:rsidP="00BE7C6C">
      <w:pPr>
        <w:tabs>
          <w:tab w:val="left" w:pos="1134"/>
        </w:tabs>
        <w:spacing w:after="0" w:line="240" w:lineRule="auto"/>
        <w:ind w:firstLine="709"/>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Разгрузка осуществляется силами и средствами Покупателя.</w:t>
      </w:r>
    </w:p>
    <w:p w14:paraId="01952240" w14:textId="77777777" w:rsidR="00BE7C6C" w:rsidRPr="00BE7C6C" w:rsidRDefault="00BE7C6C" w:rsidP="00BE7C6C">
      <w:pPr>
        <w:tabs>
          <w:tab w:val="left" w:pos="1134"/>
        </w:tabs>
        <w:spacing w:after="0" w:line="240" w:lineRule="auto"/>
        <w:ind w:firstLine="709"/>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Инструктаж персонала Покупателя методам работы на поставленном Оборудовании проводится силами Поставщика.</w:t>
      </w:r>
    </w:p>
    <w:p w14:paraId="514F9AE9" w14:textId="77777777" w:rsidR="00BE7C6C" w:rsidRPr="00BE7C6C" w:rsidRDefault="00BE7C6C" w:rsidP="00BE7C6C">
      <w:pPr>
        <w:tabs>
          <w:tab w:val="left" w:pos="1134"/>
        </w:tabs>
        <w:spacing w:after="0" w:line="240" w:lineRule="auto"/>
        <w:ind w:firstLine="709"/>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Монтаж, пусконаладочные работы и инструктаж персонала Покупателя по работе на Оборудовании должны проводиться специалистами компании Поставщика. До введения Оборудования в эксплуатацию проводятся приемо-сдаточные испытания. Параметры испытаний указаны в Приложении №4 к настоящему Договору.</w:t>
      </w:r>
    </w:p>
    <w:tbl>
      <w:tblPr>
        <w:tblpPr w:leftFromText="180" w:rightFromText="180" w:vertAnchor="text" w:horzAnchor="margin" w:tblpY="149"/>
        <w:tblW w:w="4949" w:type="pct"/>
        <w:tblLayout w:type="fixed"/>
        <w:tblLook w:val="01E0" w:firstRow="1" w:lastRow="1" w:firstColumn="1" w:lastColumn="1" w:noHBand="0" w:noVBand="0"/>
      </w:tblPr>
      <w:tblGrid>
        <w:gridCol w:w="9895"/>
      </w:tblGrid>
      <w:tr w:rsidR="00BE7C6C" w:rsidRPr="00BE7C6C" w14:paraId="48C27D91" w14:textId="77777777" w:rsidTr="00BE7C6C">
        <w:tc>
          <w:tcPr>
            <w:tcW w:w="5000" w:type="pct"/>
            <w:shd w:val="clear" w:color="auto" w:fill="auto"/>
          </w:tcPr>
          <w:p w14:paraId="75F6B62F"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 xml:space="preserve">Генеральный директор </w:t>
            </w:r>
          </w:p>
          <w:p w14:paraId="14B810B4" w14:textId="77777777" w:rsidR="00BE7C6C" w:rsidRPr="00BE7C6C" w:rsidRDefault="00BE7C6C" w:rsidP="00BE7C6C">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АО «ЗПП»</w:t>
            </w:r>
          </w:p>
          <w:p w14:paraId="746584F5" w14:textId="77777777" w:rsidR="00BE7C6C" w:rsidRPr="00BE7C6C" w:rsidRDefault="00BE7C6C" w:rsidP="00BE7C6C">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75AA945A" w14:textId="77777777" w:rsidR="00BE7C6C" w:rsidRPr="00BE7C6C" w:rsidRDefault="00BE7C6C" w:rsidP="00BE7C6C">
            <w:pPr>
              <w:autoSpaceDE w:val="0"/>
              <w:adjustRightInd w:val="0"/>
              <w:spacing w:after="0" w:line="240" w:lineRule="auto"/>
              <w:ind w:right="1154"/>
              <w:jc w:val="both"/>
              <w:rPr>
                <w:rFonts w:ascii="Times New Roman" w:eastAsia="Times New Roman" w:hAnsi="Times New Roman" w:cs="Times New Roman"/>
                <w:b/>
                <w:bCs/>
                <w:iCs/>
                <w:sz w:val="24"/>
                <w:szCs w:val="24"/>
                <w:lang w:eastAsia="ar-SA"/>
              </w:rPr>
            </w:pPr>
          </w:p>
          <w:p w14:paraId="2C0A2986"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____________________ А.К. Нарбутт                                          __________________</w:t>
            </w:r>
          </w:p>
          <w:p w14:paraId="1CE7B1A7"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М.п.                                                                                                   М.п.</w:t>
            </w:r>
          </w:p>
          <w:p w14:paraId="7F972171"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 xml:space="preserve"> </w:t>
            </w:r>
          </w:p>
          <w:p w14:paraId="63EADAB8"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43D5A99F"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6D91E5D"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026EBB51"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6D14CAB2"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51B0F851"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0D330A54"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A1FF641"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570D681" w14:textId="3C9B6D24" w:rsid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31B6C111"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04E2158B"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0612094"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592BB89D"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D5639C5"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6FF3397E"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5CB4A9A7" w14:textId="50DAB899"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19DD498E"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595B96EA" w14:textId="77777777" w:rsidR="00BE7C6C" w:rsidRPr="00BE7C6C" w:rsidRDefault="00BE7C6C" w:rsidP="00BE7C6C">
            <w:pPr>
              <w:spacing w:after="0" w:line="240" w:lineRule="auto"/>
              <w:jc w:val="right"/>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lastRenderedPageBreak/>
              <w:t>Приложение № 4</w:t>
            </w:r>
          </w:p>
          <w:p w14:paraId="29B9700B" w14:textId="77777777" w:rsidR="00BE7C6C" w:rsidRPr="00BE7C6C" w:rsidRDefault="00BE7C6C" w:rsidP="00BE7C6C">
            <w:pPr>
              <w:autoSpaceDE w:val="0"/>
              <w:autoSpaceDN w:val="0"/>
              <w:adjustRightInd w:val="0"/>
              <w:spacing w:after="0" w:line="240" w:lineRule="auto"/>
              <w:ind w:firstLine="540"/>
              <w:jc w:val="right"/>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к проекту договора поставки оборудования №___ от «___»________2025 г.</w:t>
            </w:r>
          </w:p>
          <w:p w14:paraId="4A0C1217" w14:textId="77777777" w:rsidR="00BE7C6C" w:rsidRPr="00BE7C6C" w:rsidRDefault="00BE7C6C" w:rsidP="00BE7C6C">
            <w:pPr>
              <w:autoSpaceDE w:val="0"/>
              <w:adjustRightInd w:val="0"/>
              <w:spacing w:after="0" w:line="240" w:lineRule="auto"/>
              <w:jc w:val="right"/>
              <w:rPr>
                <w:rFonts w:ascii="Times New Roman" w:eastAsia="Times New Roman" w:hAnsi="Times New Roman" w:cs="Times New Roman"/>
                <w:b/>
                <w:bCs/>
                <w:iCs/>
                <w:sz w:val="24"/>
                <w:szCs w:val="24"/>
                <w:lang w:eastAsia="ar-SA"/>
              </w:rPr>
            </w:pPr>
          </w:p>
          <w:p w14:paraId="4C1EC9C2"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542EE34E" w14:textId="77777777" w:rsidR="00BE7C6C" w:rsidRPr="00BE7C6C" w:rsidRDefault="00BE7C6C" w:rsidP="00BE7C6C">
            <w:pPr>
              <w:spacing w:before="120"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 xml:space="preserve">Программа приемо-сдаточных испытаний </w:t>
            </w:r>
          </w:p>
          <w:p w14:paraId="25D2FA49" w14:textId="77777777" w:rsidR="00BE7C6C" w:rsidRPr="00BE7C6C" w:rsidRDefault="00BE7C6C" w:rsidP="00BE7C6C">
            <w:pPr>
              <w:spacing w:after="36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электропечи сопротивления камерной вакуумной</w:t>
            </w:r>
          </w:p>
          <w:tbl>
            <w:tblPr>
              <w:tblW w:w="1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3631"/>
              <w:gridCol w:w="2532"/>
              <w:gridCol w:w="3377"/>
            </w:tblGrid>
            <w:tr w:rsidR="00BE7C6C" w:rsidRPr="00BE7C6C" w14:paraId="0B670C47" w14:textId="77777777" w:rsidTr="00BE7C6C">
              <w:trPr>
                <w:trHeight w:val="612"/>
              </w:trPr>
              <w:tc>
                <w:tcPr>
                  <w:tcW w:w="586" w:type="dxa"/>
                  <w:shd w:val="clear" w:color="auto" w:fill="auto"/>
                  <w:vAlign w:val="center"/>
                </w:tcPr>
                <w:p w14:paraId="29D878EB" w14:textId="77777777" w:rsidR="00BE7C6C" w:rsidRPr="00BE7C6C" w:rsidRDefault="00BE7C6C" w:rsidP="00BE7C6C">
                  <w:pPr>
                    <w:framePr w:hSpace="180" w:wrap="around" w:vAnchor="text" w:hAnchor="margin" w:y="149"/>
                    <w:spacing w:after="60" w:line="240" w:lineRule="auto"/>
                    <w:jc w:val="center"/>
                    <w:rPr>
                      <w:rFonts w:ascii="Times New Roman" w:eastAsia="Times New Roman" w:hAnsi="Times New Roman" w:cs="Times New Roman"/>
                      <w:b/>
                      <w:sz w:val="24"/>
                      <w:szCs w:val="28"/>
                      <w:lang w:eastAsia="ru-RU"/>
                    </w:rPr>
                  </w:pPr>
                  <w:r w:rsidRPr="00BE7C6C">
                    <w:rPr>
                      <w:rFonts w:ascii="Times New Roman" w:eastAsia="Times New Roman" w:hAnsi="Times New Roman" w:cs="Times New Roman"/>
                      <w:b/>
                      <w:sz w:val="24"/>
                      <w:szCs w:val="28"/>
                      <w:lang w:eastAsia="ru-RU"/>
                    </w:rPr>
                    <w:t>№ п/п</w:t>
                  </w:r>
                </w:p>
              </w:tc>
              <w:tc>
                <w:tcPr>
                  <w:tcW w:w="3631" w:type="dxa"/>
                  <w:shd w:val="clear" w:color="auto" w:fill="auto"/>
                  <w:vAlign w:val="center"/>
                </w:tcPr>
                <w:p w14:paraId="70A3A443" w14:textId="77777777" w:rsidR="00BE7C6C" w:rsidRPr="00BE7C6C" w:rsidRDefault="00BE7C6C" w:rsidP="00BE7C6C">
                  <w:pPr>
                    <w:framePr w:hSpace="180" w:wrap="around" w:vAnchor="text" w:hAnchor="margin" w:y="149"/>
                    <w:spacing w:after="6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Параметр испытаний</w:t>
                  </w:r>
                </w:p>
              </w:tc>
              <w:tc>
                <w:tcPr>
                  <w:tcW w:w="2532" w:type="dxa"/>
                  <w:shd w:val="clear" w:color="auto" w:fill="auto"/>
                  <w:vAlign w:val="center"/>
                </w:tcPr>
                <w:p w14:paraId="50E196D3" w14:textId="77777777" w:rsidR="00BE7C6C" w:rsidRPr="00BE7C6C" w:rsidRDefault="00BE7C6C" w:rsidP="00BE7C6C">
                  <w:pPr>
                    <w:framePr w:hSpace="180" w:wrap="around" w:vAnchor="text" w:hAnchor="margin" w:y="149"/>
                    <w:spacing w:after="60" w:line="240" w:lineRule="auto"/>
                    <w:jc w:val="center"/>
                    <w:rPr>
                      <w:rFonts w:ascii="Times New Roman" w:eastAsia="Times New Roman" w:hAnsi="Times New Roman" w:cs="Times New Roman"/>
                      <w:b/>
                      <w:sz w:val="24"/>
                      <w:szCs w:val="28"/>
                      <w:lang w:eastAsia="ru-RU"/>
                    </w:rPr>
                  </w:pPr>
                  <w:r w:rsidRPr="00BE7C6C">
                    <w:rPr>
                      <w:rFonts w:ascii="Times New Roman" w:eastAsia="Times New Roman" w:hAnsi="Times New Roman" w:cs="Times New Roman"/>
                      <w:b/>
                      <w:sz w:val="24"/>
                      <w:szCs w:val="28"/>
                      <w:lang w:eastAsia="ru-RU"/>
                    </w:rPr>
                    <w:t>Способ и критерии оценки</w:t>
                  </w:r>
                </w:p>
              </w:tc>
              <w:tc>
                <w:tcPr>
                  <w:tcW w:w="3377" w:type="dxa"/>
                  <w:shd w:val="clear" w:color="auto" w:fill="auto"/>
                </w:tcPr>
                <w:p w14:paraId="7963F97C" w14:textId="77777777" w:rsidR="00BE7C6C" w:rsidRPr="00BE7C6C" w:rsidRDefault="00BE7C6C" w:rsidP="00BE7C6C">
                  <w:pPr>
                    <w:framePr w:hSpace="180" w:wrap="around" w:vAnchor="text" w:hAnchor="margin" w:y="149"/>
                    <w:spacing w:after="60" w:line="240" w:lineRule="auto"/>
                    <w:jc w:val="center"/>
                    <w:rPr>
                      <w:rFonts w:ascii="Times New Roman" w:eastAsia="Times New Roman" w:hAnsi="Times New Roman" w:cs="Times New Roman"/>
                      <w:b/>
                      <w:sz w:val="24"/>
                      <w:szCs w:val="28"/>
                      <w:lang w:eastAsia="ru-RU"/>
                    </w:rPr>
                  </w:pPr>
                  <w:r w:rsidRPr="00BE7C6C">
                    <w:rPr>
                      <w:rFonts w:ascii="Times New Roman" w:eastAsia="Times New Roman" w:hAnsi="Times New Roman" w:cs="Times New Roman"/>
                      <w:b/>
                      <w:sz w:val="24"/>
                      <w:szCs w:val="28"/>
                      <w:lang w:eastAsia="ru-RU"/>
                    </w:rPr>
                    <w:t>Результат испытаний</w:t>
                  </w:r>
                </w:p>
              </w:tc>
            </w:tr>
            <w:tr w:rsidR="00BE7C6C" w:rsidRPr="00BE7C6C" w14:paraId="6073D27A" w14:textId="77777777" w:rsidTr="00BE7C6C">
              <w:trPr>
                <w:trHeight w:val="750"/>
              </w:trPr>
              <w:tc>
                <w:tcPr>
                  <w:tcW w:w="586" w:type="dxa"/>
                  <w:shd w:val="clear" w:color="auto" w:fill="auto"/>
                </w:tcPr>
                <w:p w14:paraId="0B4EA795" w14:textId="77777777" w:rsidR="00BE7C6C" w:rsidRPr="00BE7C6C" w:rsidRDefault="00BE7C6C" w:rsidP="00BE7C6C">
                  <w:pPr>
                    <w:framePr w:hSpace="180" w:wrap="around" w:vAnchor="text" w:hAnchor="margin" w:y="149"/>
                    <w:numPr>
                      <w:ilvl w:val="0"/>
                      <w:numId w:val="2"/>
                    </w:numPr>
                    <w:spacing w:after="0" w:line="240" w:lineRule="auto"/>
                    <w:contextualSpacing/>
                    <w:jc w:val="center"/>
                    <w:rPr>
                      <w:rFonts w:ascii="Times New Roman" w:eastAsia="Times New Roman" w:hAnsi="Times New Roman" w:cs="Times New Roman"/>
                      <w:sz w:val="24"/>
                      <w:szCs w:val="28"/>
                      <w:lang w:eastAsia="ru-RU"/>
                    </w:rPr>
                  </w:pPr>
                </w:p>
              </w:tc>
              <w:tc>
                <w:tcPr>
                  <w:tcW w:w="3631" w:type="dxa"/>
                  <w:shd w:val="clear" w:color="auto" w:fill="auto"/>
                </w:tcPr>
                <w:p w14:paraId="637FC3E9" w14:textId="77777777" w:rsidR="00BE7C6C" w:rsidRPr="00BE7C6C" w:rsidRDefault="00BE7C6C" w:rsidP="00BE7C6C">
                  <w:pPr>
                    <w:framePr w:hSpace="180" w:wrap="around" w:vAnchor="text" w:hAnchor="margin" w:y="149"/>
                    <w:spacing w:after="240" w:line="240" w:lineRule="auto"/>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color w:val="000000"/>
                      <w:sz w:val="24"/>
                      <w:szCs w:val="24"/>
                      <w:lang w:eastAsia="ru-RU"/>
                    </w:rPr>
                    <w:t>Контроль наличия/отсутствия внешних повреждений оригинальной упаковки Оборудования.</w:t>
                  </w:r>
                </w:p>
              </w:tc>
              <w:tc>
                <w:tcPr>
                  <w:tcW w:w="2532" w:type="dxa"/>
                  <w:shd w:val="clear" w:color="auto" w:fill="auto"/>
                </w:tcPr>
                <w:p w14:paraId="378BB81B"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r w:rsidRPr="00BE7C6C">
                    <w:rPr>
                      <w:rFonts w:ascii="Times New Roman" w:eastAsia="Times New Roman" w:hAnsi="Times New Roman" w:cs="Times New Roman"/>
                      <w:sz w:val="24"/>
                      <w:szCs w:val="28"/>
                      <w:lang w:eastAsia="ru-RU"/>
                    </w:rPr>
                    <w:t>Визуально.</w:t>
                  </w:r>
                </w:p>
                <w:p w14:paraId="0622C452"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r w:rsidRPr="00BE7C6C">
                    <w:rPr>
                      <w:rFonts w:ascii="Times New Roman" w:eastAsia="Times New Roman" w:hAnsi="Times New Roman" w:cs="Times New Roman"/>
                      <w:sz w:val="24"/>
                      <w:szCs w:val="28"/>
                      <w:lang w:eastAsia="ru-RU"/>
                    </w:rPr>
                    <w:t xml:space="preserve">Отсутствие дефектов. </w:t>
                  </w:r>
                </w:p>
              </w:tc>
              <w:tc>
                <w:tcPr>
                  <w:tcW w:w="3377" w:type="dxa"/>
                  <w:shd w:val="clear" w:color="auto" w:fill="auto"/>
                </w:tcPr>
                <w:p w14:paraId="7ED22F77"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p>
              </w:tc>
            </w:tr>
            <w:tr w:rsidR="00BE7C6C" w:rsidRPr="00BE7C6C" w14:paraId="525611C9" w14:textId="77777777" w:rsidTr="00BE7C6C">
              <w:trPr>
                <w:trHeight w:val="1178"/>
              </w:trPr>
              <w:tc>
                <w:tcPr>
                  <w:tcW w:w="586" w:type="dxa"/>
                  <w:shd w:val="clear" w:color="auto" w:fill="auto"/>
                </w:tcPr>
                <w:p w14:paraId="565E820A" w14:textId="77777777" w:rsidR="00BE7C6C" w:rsidRPr="00BE7C6C" w:rsidRDefault="00BE7C6C" w:rsidP="00BE7C6C">
                  <w:pPr>
                    <w:framePr w:hSpace="180" w:wrap="around" w:vAnchor="text" w:hAnchor="margin" w:y="149"/>
                    <w:numPr>
                      <w:ilvl w:val="0"/>
                      <w:numId w:val="2"/>
                    </w:numPr>
                    <w:spacing w:after="0" w:line="240" w:lineRule="auto"/>
                    <w:contextualSpacing/>
                    <w:jc w:val="center"/>
                    <w:rPr>
                      <w:rFonts w:ascii="Times New Roman" w:eastAsia="Times New Roman" w:hAnsi="Times New Roman" w:cs="Times New Roman"/>
                      <w:sz w:val="24"/>
                      <w:szCs w:val="28"/>
                      <w:lang w:eastAsia="ru-RU"/>
                    </w:rPr>
                  </w:pPr>
                </w:p>
              </w:tc>
              <w:tc>
                <w:tcPr>
                  <w:tcW w:w="3631" w:type="dxa"/>
                  <w:shd w:val="clear" w:color="auto" w:fill="auto"/>
                </w:tcPr>
                <w:p w14:paraId="02AF8CCF" w14:textId="77777777" w:rsidR="00BE7C6C" w:rsidRPr="00BE7C6C" w:rsidRDefault="00BE7C6C" w:rsidP="00BE7C6C">
                  <w:pPr>
                    <w:framePr w:hSpace="180" w:wrap="around" w:vAnchor="text" w:hAnchor="margin" w:y="149"/>
                    <w:spacing w:after="240" w:line="240" w:lineRule="auto"/>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color w:val="000000"/>
                      <w:sz w:val="24"/>
                      <w:szCs w:val="24"/>
                      <w:lang w:eastAsia="ru-RU"/>
                    </w:rPr>
                    <w:t>Проверка по упаковочным листам номенклатуры поставленного Оборудования на соответствие Спецификации.</w:t>
                  </w:r>
                </w:p>
              </w:tc>
              <w:tc>
                <w:tcPr>
                  <w:tcW w:w="2532" w:type="dxa"/>
                  <w:shd w:val="clear" w:color="auto" w:fill="auto"/>
                </w:tcPr>
                <w:p w14:paraId="23B98624"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r w:rsidRPr="00BE7C6C">
                    <w:rPr>
                      <w:rFonts w:ascii="Times New Roman" w:eastAsia="Times New Roman" w:hAnsi="Times New Roman" w:cs="Times New Roman"/>
                      <w:sz w:val="24"/>
                      <w:szCs w:val="28"/>
                      <w:lang w:eastAsia="ru-RU"/>
                    </w:rPr>
                    <w:t>Визуально.</w:t>
                  </w:r>
                </w:p>
                <w:p w14:paraId="1F5BDB9D"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r w:rsidRPr="00BE7C6C">
                    <w:rPr>
                      <w:rFonts w:ascii="Times New Roman" w:eastAsia="Times New Roman" w:hAnsi="Times New Roman" w:cs="Times New Roman"/>
                      <w:sz w:val="24"/>
                      <w:szCs w:val="28"/>
                      <w:lang w:eastAsia="ru-RU"/>
                    </w:rPr>
                    <w:t>В соответствии с договором.</w:t>
                  </w:r>
                </w:p>
                <w:p w14:paraId="2204D9EC"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r w:rsidRPr="00BE7C6C">
                    <w:rPr>
                      <w:rFonts w:ascii="Times New Roman" w:eastAsia="Times New Roman" w:hAnsi="Times New Roman" w:cs="Times New Roman"/>
                      <w:sz w:val="24"/>
                      <w:szCs w:val="28"/>
                      <w:lang w:eastAsia="ru-RU"/>
                    </w:rPr>
                    <w:t>Наличие всех необходимых частей и элементов.</w:t>
                  </w:r>
                </w:p>
              </w:tc>
              <w:tc>
                <w:tcPr>
                  <w:tcW w:w="3377" w:type="dxa"/>
                  <w:shd w:val="clear" w:color="auto" w:fill="auto"/>
                </w:tcPr>
                <w:p w14:paraId="2F28FBF1"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p>
              </w:tc>
            </w:tr>
            <w:tr w:rsidR="00BE7C6C" w:rsidRPr="00BE7C6C" w14:paraId="20179D8A" w14:textId="77777777" w:rsidTr="00BE7C6C">
              <w:trPr>
                <w:trHeight w:val="952"/>
              </w:trPr>
              <w:tc>
                <w:tcPr>
                  <w:tcW w:w="586" w:type="dxa"/>
                  <w:shd w:val="clear" w:color="auto" w:fill="auto"/>
                </w:tcPr>
                <w:p w14:paraId="4AF51F90" w14:textId="77777777" w:rsidR="00BE7C6C" w:rsidRPr="00BE7C6C" w:rsidRDefault="00BE7C6C" w:rsidP="00BE7C6C">
                  <w:pPr>
                    <w:framePr w:hSpace="180" w:wrap="around" w:vAnchor="text" w:hAnchor="margin" w:y="149"/>
                    <w:numPr>
                      <w:ilvl w:val="0"/>
                      <w:numId w:val="2"/>
                    </w:numPr>
                    <w:spacing w:after="0" w:line="240" w:lineRule="auto"/>
                    <w:contextualSpacing/>
                    <w:jc w:val="center"/>
                    <w:rPr>
                      <w:rFonts w:ascii="Times New Roman" w:eastAsia="Times New Roman" w:hAnsi="Times New Roman" w:cs="Times New Roman"/>
                      <w:sz w:val="24"/>
                      <w:szCs w:val="28"/>
                      <w:lang w:eastAsia="ru-RU"/>
                    </w:rPr>
                  </w:pPr>
                </w:p>
              </w:tc>
              <w:tc>
                <w:tcPr>
                  <w:tcW w:w="3631" w:type="dxa"/>
                  <w:shd w:val="clear" w:color="auto" w:fill="auto"/>
                </w:tcPr>
                <w:p w14:paraId="38C8C575" w14:textId="77777777" w:rsidR="00BE7C6C" w:rsidRPr="00BE7C6C" w:rsidRDefault="00BE7C6C" w:rsidP="00BE7C6C">
                  <w:pPr>
                    <w:framePr w:hSpace="180" w:wrap="around" w:vAnchor="text" w:hAnchor="margin" w:y="149"/>
                    <w:spacing w:after="240" w:line="240" w:lineRule="auto"/>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color w:val="000000"/>
                      <w:sz w:val="24"/>
                      <w:szCs w:val="24"/>
                      <w:lang w:eastAsia="ru-RU"/>
                    </w:rPr>
                    <w:t>Проверка полноты и правильности оформления комплекта сопроводительных документов в соответствии с условиями Договора.</w:t>
                  </w:r>
                </w:p>
              </w:tc>
              <w:tc>
                <w:tcPr>
                  <w:tcW w:w="2532" w:type="dxa"/>
                  <w:shd w:val="clear" w:color="auto" w:fill="auto"/>
                </w:tcPr>
                <w:p w14:paraId="094BF3CC"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r w:rsidRPr="00BE7C6C">
                    <w:rPr>
                      <w:rFonts w:ascii="Times New Roman" w:eastAsia="Times New Roman" w:hAnsi="Times New Roman" w:cs="Times New Roman"/>
                      <w:sz w:val="24"/>
                      <w:szCs w:val="28"/>
                      <w:lang w:eastAsia="ru-RU"/>
                    </w:rPr>
                    <w:t>Визуально.</w:t>
                  </w:r>
                </w:p>
                <w:p w14:paraId="41D487DD"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r w:rsidRPr="00BE7C6C">
                    <w:rPr>
                      <w:rFonts w:ascii="Times New Roman" w:eastAsia="Times New Roman" w:hAnsi="Times New Roman" w:cs="Times New Roman"/>
                      <w:sz w:val="24"/>
                      <w:szCs w:val="28"/>
                      <w:lang w:eastAsia="ru-RU"/>
                    </w:rPr>
                    <w:t xml:space="preserve">В соответствии с договором. </w:t>
                  </w:r>
                </w:p>
              </w:tc>
              <w:tc>
                <w:tcPr>
                  <w:tcW w:w="3377" w:type="dxa"/>
                  <w:shd w:val="clear" w:color="auto" w:fill="auto"/>
                </w:tcPr>
                <w:p w14:paraId="116D1051"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p>
              </w:tc>
            </w:tr>
            <w:tr w:rsidR="00BE7C6C" w:rsidRPr="00BE7C6C" w14:paraId="369F317F" w14:textId="77777777" w:rsidTr="00BE7C6C">
              <w:trPr>
                <w:trHeight w:val="1237"/>
              </w:trPr>
              <w:tc>
                <w:tcPr>
                  <w:tcW w:w="586" w:type="dxa"/>
                  <w:shd w:val="clear" w:color="auto" w:fill="auto"/>
                </w:tcPr>
                <w:p w14:paraId="45036DC1" w14:textId="77777777" w:rsidR="00BE7C6C" w:rsidRPr="00BE7C6C" w:rsidRDefault="00BE7C6C" w:rsidP="00BE7C6C">
                  <w:pPr>
                    <w:framePr w:hSpace="180" w:wrap="around" w:vAnchor="text" w:hAnchor="margin" w:y="149"/>
                    <w:numPr>
                      <w:ilvl w:val="0"/>
                      <w:numId w:val="2"/>
                    </w:numPr>
                    <w:spacing w:after="0" w:line="240" w:lineRule="auto"/>
                    <w:contextualSpacing/>
                    <w:jc w:val="center"/>
                    <w:rPr>
                      <w:rFonts w:ascii="Times New Roman" w:eastAsia="Times New Roman" w:hAnsi="Times New Roman" w:cs="Times New Roman"/>
                      <w:sz w:val="24"/>
                      <w:szCs w:val="28"/>
                      <w:lang w:eastAsia="ru-RU"/>
                    </w:rPr>
                  </w:pPr>
                </w:p>
              </w:tc>
              <w:tc>
                <w:tcPr>
                  <w:tcW w:w="3631" w:type="dxa"/>
                  <w:shd w:val="clear" w:color="auto" w:fill="auto"/>
                </w:tcPr>
                <w:p w14:paraId="2F966EEA" w14:textId="77777777" w:rsidR="00BE7C6C" w:rsidRPr="00BE7C6C" w:rsidRDefault="00BE7C6C" w:rsidP="00BE7C6C">
                  <w:pPr>
                    <w:framePr w:hSpace="180" w:wrap="around" w:vAnchor="text" w:hAnchor="margin" w:y="149"/>
                    <w:spacing w:after="240" w:line="240" w:lineRule="auto"/>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color w:val="000000"/>
                      <w:sz w:val="24"/>
                      <w:szCs w:val="24"/>
                      <w:lang w:eastAsia="ru-RU"/>
                    </w:rPr>
                    <w:t>Проверка наличия технической и (или) эксплуатационной документации производителя (изготовителя) Оборудования.</w:t>
                  </w:r>
                </w:p>
              </w:tc>
              <w:tc>
                <w:tcPr>
                  <w:tcW w:w="2532" w:type="dxa"/>
                  <w:shd w:val="clear" w:color="auto" w:fill="auto"/>
                </w:tcPr>
                <w:p w14:paraId="3929CCC4"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r w:rsidRPr="00BE7C6C">
                    <w:rPr>
                      <w:rFonts w:ascii="Times New Roman" w:eastAsia="Times New Roman" w:hAnsi="Times New Roman" w:cs="Times New Roman"/>
                      <w:sz w:val="24"/>
                      <w:szCs w:val="28"/>
                      <w:lang w:eastAsia="ru-RU"/>
                    </w:rPr>
                    <w:t>Визуально.</w:t>
                  </w:r>
                </w:p>
                <w:p w14:paraId="13A1592B"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r w:rsidRPr="00BE7C6C">
                    <w:rPr>
                      <w:rFonts w:ascii="Times New Roman" w:eastAsia="Times New Roman" w:hAnsi="Times New Roman" w:cs="Times New Roman"/>
                      <w:sz w:val="24"/>
                      <w:szCs w:val="28"/>
                      <w:lang w:eastAsia="ru-RU"/>
                    </w:rPr>
                    <w:t>Наличие всей документации в соответствии с договором.</w:t>
                  </w:r>
                </w:p>
              </w:tc>
              <w:tc>
                <w:tcPr>
                  <w:tcW w:w="3377" w:type="dxa"/>
                  <w:shd w:val="clear" w:color="auto" w:fill="auto"/>
                </w:tcPr>
                <w:p w14:paraId="2FE6718E"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p>
              </w:tc>
            </w:tr>
            <w:tr w:rsidR="00BE7C6C" w:rsidRPr="00BE7C6C" w14:paraId="080AE73A" w14:textId="77777777" w:rsidTr="00BE7C6C">
              <w:trPr>
                <w:trHeight w:val="868"/>
              </w:trPr>
              <w:tc>
                <w:tcPr>
                  <w:tcW w:w="586" w:type="dxa"/>
                  <w:shd w:val="clear" w:color="auto" w:fill="auto"/>
                </w:tcPr>
                <w:p w14:paraId="143AB7F8" w14:textId="77777777" w:rsidR="00BE7C6C" w:rsidRPr="00BE7C6C" w:rsidRDefault="00BE7C6C" w:rsidP="00BE7C6C">
                  <w:pPr>
                    <w:framePr w:hSpace="180" w:wrap="around" w:vAnchor="text" w:hAnchor="margin" w:y="149"/>
                    <w:numPr>
                      <w:ilvl w:val="0"/>
                      <w:numId w:val="2"/>
                    </w:numPr>
                    <w:spacing w:after="0" w:line="240" w:lineRule="auto"/>
                    <w:contextualSpacing/>
                    <w:jc w:val="center"/>
                    <w:rPr>
                      <w:rFonts w:ascii="Times New Roman" w:eastAsia="Times New Roman" w:hAnsi="Times New Roman" w:cs="Times New Roman"/>
                      <w:sz w:val="24"/>
                      <w:szCs w:val="28"/>
                      <w:lang w:eastAsia="ru-RU"/>
                    </w:rPr>
                  </w:pPr>
                </w:p>
              </w:tc>
              <w:tc>
                <w:tcPr>
                  <w:tcW w:w="3631" w:type="dxa"/>
                  <w:shd w:val="clear" w:color="auto" w:fill="auto"/>
                </w:tcPr>
                <w:p w14:paraId="2BB06EFA" w14:textId="77777777" w:rsidR="00BE7C6C" w:rsidRPr="00BE7C6C" w:rsidRDefault="00BE7C6C" w:rsidP="00BE7C6C">
                  <w:pPr>
                    <w:framePr w:hSpace="180" w:wrap="around" w:vAnchor="text" w:hAnchor="margin" w:y="149"/>
                    <w:spacing w:after="24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Проверка комплектности и целостности поставленного Оборудования после распаковки.</w:t>
                  </w:r>
                </w:p>
              </w:tc>
              <w:tc>
                <w:tcPr>
                  <w:tcW w:w="2532" w:type="dxa"/>
                  <w:shd w:val="clear" w:color="auto" w:fill="auto"/>
                </w:tcPr>
                <w:p w14:paraId="2A9E240B"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r w:rsidRPr="00BE7C6C">
                    <w:rPr>
                      <w:rFonts w:ascii="Times New Roman" w:eastAsia="Times New Roman" w:hAnsi="Times New Roman" w:cs="Times New Roman"/>
                      <w:sz w:val="24"/>
                      <w:szCs w:val="28"/>
                      <w:lang w:eastAsia="ru-RU"/>
                    </w:rPr>
                    <w:t>Визуально.</w:t>
                  </w:r>
                </w:p>
                <w:p w14:paraId="0FD98ED1"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r w:rsidRPr="00BE7C6C">
                    <w:rPr>
                      <w:rFonts w:ascii="Times New Roman" w:eastAsia="Times New Roman" w:hAnsi="Times New Roman" w:cs="Times New Roman"/>
                      <w:sz w:val="24"/>
                      <w:szCs w:val="28"/>
                      <w:lang w:eastAsia="ru-RU"/>
                    </w:rPr>
                    <w:t>Отсутствие повреждений.</w:t>
                  </w:r>
                </w:p>
              </w:tc>
              <w:tc>
                <w:tcPr>
                  <w:tcW w:w="3377" w:type="dxa"/>
                  <w:shd w:val="clear" w:color="auto" w:fill="auto"/>
                </w:tcPr>
                <w:p w14:paraId="2848B315"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p>
              </w:tc>
            </w:tr>
            <w:tr w:rsidR="00BE7C6C" w:rsidRPr="00BE7C6C" w14:paraId="574E161D" w14:textId="77777777" w:rsidTr="00BE7C6C">
              <w:trPr>
                <w:trHeight w:val="840"/>
              </w:trPr>
              <w:tc>
                <w:tcPr>
                  <w:tcW w:w="586" w:type="dxa"/>
                  <w:shd w:val="clear" w:color="auto" w:fill="auto"/>
                </w:tcPr>
                <w:p w14:paraId="25555132" w14:textId="77777777" w:rsidR="00BE7C6C" w:rsidRPr="00BE7C6C" w:rsidRDefault="00BE7C6C" w:rsidP="00BE7C6C">
                  <w:pPr>
                    <w:framePr w:hSpace="180" w:wrap="around" w:vAnchor="text" w:hAnchor="margin" w:y="149"/>
                    <w:numPr>
                      <w:ilvl w:val="0"/>
                      <w:numId w:val="2"/>
                    </w:numPr>
                    <w:spacing w:after="0" w:line="240" w:lineRule="auto"/>
                    <w:contextualSpacing/>
                    <w:jc w:val="center"/>
                    <w:rPr>
                      <w:rFonts w:ascii="Times New Roman" w:eastAsia="Times New Roman" w:hAnsi="Times New Roman" w:cs="Times New Roman"/>
                      <w:sz w:val="24"/>
                      <w:szCs w:val="28"/>
                      <w:lang w:eastAsia="ru-RU"/>
                    </w:rPr>
                  </w:pPr>
                </w:p>
              </w:tc>
              <w:tc>
                <w:tcPr>
                  <w:tcW w:w="3631" w:type="dxa"/>
                  <w:shd w:val="clear" w:color="auto" w:fill="auto"/>
                </w:tcPr>
                <w:p w14:paraId="5518BCAF" w14:textId="77777777" w:rsidR="00BE7C6C" w:rsidRPr="00BE7C6C" w:rsidRDefault="00BE7C6C" w:rsidP="00BE7C6C">
                  <w:pPr>
                    <w:framePr w:hSpace="180" w:wrap="around" w:vAnchor="text" w:hAnchor="margin" w:y="149"/>
                    <w:spacing w:after="24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Монтаж и сборка на производственном участке согласно технологической планировки и паспорта Оборудования.</w:t>
                  </w:r>
                </w:p>
              </w:tc>
              <w:tc>
                <w:tcPr>
                  <w:tcW w:w="2532" w:type="dxa"/>
                  <w:shd w:val="clear" w:color="auto" w:fill="auto"/>
                </w:tcPr>
                <w:p w14:paraId="310B7764"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r w:rsidRPr="00BE7C6C">
                    <w:rPr>
                      <w:rFonts w:ascii="Times New Roman" w:eastAsia="Times New Roman" w:hAnsi="Times New Roman" w:cs="Times New Roman"/>
                      <w:sz w:val="24"/>
                      <w:szCs w:val="28"/>
                      <w:lang w:eastAsia="ru-RU"/>
                    </w:rPr>
                    <w:t>В соответствии с планировкой.</w:t>
                  </w:r>
                </w:p>
              </w:tc>
              <w:tc>
                <w:tcPr>
                  <w:tcW w:w="3377" w:type="dxa"/>
                  <w:shd w:val="clear" w:color="auto" w:fill="auto"/>
                </w:tcPr>
                <w:p w14:paraId="1FF00DCC"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p>
              </w:tc>
            </w:tr>
            <w:tr w:rsidR="00BE7C6C" w:rsidRPr="00BE7C6C" w14:paraId="64E8DE7E" w14:textId="77777777" w:rsidTr="00BE7C6C">
              <w:trPr>
                <w:trHeight w:val="563"/>
              </w:trPr>
              <w:tc>
                <w:tcPr>
                  <w:tcW w:w="586" w:type="dxa"/>
                  <w:shd w:val="clear" w:color="auto" w:fill="auto"/>
                </w:tcPr>
                <w:p w14:paraId="69B3298E" w14:textId="77777777" w:rsidR="00BE7C6C" w:rsidRPr="00BE7C6C" w:rsidRDefault="00BE7C6C" w:rsidP="00BE7C6C">
                  <w:pPr>
                    <w:framePr w:hSpace="180" w:wrap="around" w:vAnchor="text" w:hAnchor="margin" w:y="149"/>
                    <w:numPr>
                      <w:ilvl w:val="0"/>
                      <w:numId w:val="2"/>
                    </w:numPr>
                    <w:spacing w:after="0" w:line="240" w:lineRule="auto"/>
                    <w:contextualSpacing/>
                    <w:jc w:val="center"/>
                    <w:rPr>
                      <w:rFonts w:ascii="Times New Roman" w:eastAsia="Times New Roman" w:hAnsi="Times New Roman" w:cs="Times New Roman"/>
                      <w:sz w:val="24"/>
                      <w:szCs w:val="28"/>
                      <w:lang w:eastAsia="ru-RU"/>
                    </w:rPr>
                  </w:pPr>
                </w:p>
              </w:tc>
              <w:tc>
                <w:tcPr>
                  <w:tcW w:w="3631" w:type="dxa"/>
                  <w:shd w:val="clear" w:color="auto" w:fill="auto"/>
                </w:tcPr>
                <w:p w14:paraId="194E1051" w14:textId="77777777" w:rsidR="00BE7C6C" w:rsidRPr="00BE7C6C" w:rsidRDefault="00BE7C6C" w:rsidP="00BE7C6C">
                  <w:pPr>
                    <w:framePr w:hSpace="180" w:wrap="around" w:vAnchor="text" w:hAnchor="margin" w:y="149"/>
                    <w:spacing w:after="24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Подключение Оборудования к инженерным коммуникациям (электроэнергия/вода/канализация).</w:t>
                  </w:r>
                </w:p>
              </w:tc>
              <w:tc>
                <w:tcPr>
                  <w:tcW w:w="2532" w:type="dxa"/>
                  <w:shd w:val="clear" w:color="auto" w:fill="auto"/>
                </w:tcPr>
                <w:p w14:paraId="62D4C432"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highlight w:val="yellow"/>
                      <w:lang w:val="en-US" w:eastAsia="ru-RU"/>
                    </w:rPr>
                  </w:pPr>
                  <w:r w:rsidRPr="00BE7C6C">
                    <w:rPr>
                      <w:rFonts w:ascii="Times New Roman" w:eastAsia="Times New Roman" w:hAnsi="Times New Roman" w:cs="Times New Roman"/>
                      <w:sz w:val="24"/>
                      <w:szCs w:val="28"/>
                      <w:lang w:eastAsia="ru-RU"/>
                    </w:rPr>
                    <w:t>Визуально.</w:t>
                  </w:r>
                </w:p>
              </w:tc>
              <w:tc>
                <w:tcPr>
                  <w:tcW w:w="3377" w:type="dxa"/>
                  <w:shd w:val="clear" w:color="auto" w:fill="auto"/>
                </w:tcPr>
                <w:p w14:paraId="1777AB07"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p>
              </w:tc>
            </w:tr>
            <w:tr w:rsidR="00BE7C6C" w:rsidRPr="00BE7C6C" w14:paraId="2613088C" w14:textId="77777777" w:rsidTr="00BE7C6C">
              <w:trPr>
                <w:trHeight w:val="1694"/>
              </w:trPr>
              <w:tc>
                <w:tcPr>
                  <w:tcW w:w="586" w:type="dxa"/>
                  <w:shd w:val="clear" w:color="auto" w:fill="auto"/>
                </w:tcPr>
                <w:p w14:paraId="54AC7565" w14:textId="77777777" w:rsidR="00BE7C6C" w:rsidRPr="00BE7C6C" w:rsidRDefault="00BE7C6C" w:rsidP="00BE7C6C">
                  <w:pPr>
                    <w:framePr w:hSpace="180" w:wrap="around" w:vAnchor="text" w:hAnchor="margin" w:y="149"/>
                    <w:numPr>
                      <w:ilvl w:val="0"/>
                      <w:numId w:val="2"/>
                    </w:numPr>
                    <w:spacing w:after="0" w:line="240" w:lineRule="auto"/>
                    <w:contextualSpacing/>
                    <w:jc w:val="center"/>
                    <w:rPr>
                      <w:rFonts w:ascii="Times New Roman" w:eastAsia="Times New Roman" w:hAnsi="Times New Roman" w:cs="Times New Roman"/>
                      <w:sz w:val="24"/>
                      <w:szCs w:val="28"/>
                      <w:lang w:eastAsia="ru-RU"/>
                    </w:rPr>
                  </w:pPr>
                </w:p>
              </w:tc>
              <w:tc>
                <w:tcPr>
                  <w:tcW w:w="3631" w:type="dxa"/>
                  <w:shd w:val="clear" w:color="auto" w:fill="auto"/>
                </w:tcPr>
                <w:p w14:paraId="77207390" w14:textId="77777777" w:rsidR="00BE7C6C" w:rsidRPr="00BE7C6C" w:rsidRDefault="00BE7C6C" w:rsidP="00BE7C6C">
                  <w:pPr>
                    <w:framePr w:hSpace="180" w:wrap="around" w:vAnchor="text" w:hAnchor="margin" w:y="149"/>
                    <w:spacing w:after="24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Включение и тестовый запуск оборудования, проверка работоспособности отдельных узлов и механизмов.</w:t>
                  </w:r>
                </w:p>
              </w:tc>
              <w:tc>
                <w:tcPr>
                  <w:tcW w:w="2532" w:type="dxa"/>
                  <w:shd w:val="clear" w:color="auto" w:fill="auto"/>
                </w:tcPr>
                <w:p w14:paraId="32FE4D48"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r w:rsidRPr="00BE7C6C">
                    <w:rPr>
                      <w:rFonts w:ascii="Times New Roman" w:eastAsia="Times New Roman" w:hAnsi="Times New Roman" w:cs="Times New Roman"/>
                      <w:sz w:val="24"/>
                      <w:szCs w:val="28"/>
                      <w:lang w:eastAsia="ru-RU"/>
                    </w:rPr>
                    <w:t>Визуально. Работа всех узлов и систем. Метрологический контроль.</w:t>
                  </w:r>
                </w:p>
                <w:p w14:paraId="60E78145"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r w:rsidRPr="00BE7C6C">
                    <w:rPr>
                      <w:rFonts w:ascii="Times New Roman" w:eastAsia="Times New Roman" w:hAnsi="Times New Roman" w:cs="Times New Roman"/>
                      <w:sz w:val="24"/>
                      <w:szCs w:val="28"/>
                      <w:lang w:eastAsia="ru-RU"/>
                    </w:rPr>
                    <w:t xml:space="preserve">Выход печи на рабочий режим эксплуатации – подготовка к </w:t>
                  </w:r>
                  <w:r w:rsidRPr="00BE7C6C">
                    <w:rPr>
                      <w:rFonts w:ascii="Times New Roman" w:eastAsia="Times New Roman" w:hAnsi="Times New Roman" w:cs="Times New Roman"/>
                      <w:sz w:val="24"/>
                      <w:szCs w:val="28"/>
                      <w:lang w:eastAsia="ru-RU"/>
                    </w:rPr>
                    <w:lastRenderedPageBreak/>
                    <w:t>тарированию печи.</w:t>
                  </w:r>
                </w:p>
              </w:tc>
              <w:tc>
                <w:tcPr>
                  <w:tcW w:w="3377" w:type="dxa"/>
                  <w:shd w:val="clear" w:color="auto" w:fill="auto"/>
                </w:tcPr>
                <w:p w14:paraId="2C572429"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p>
              </w:tc>
            </w:tr>
            <w:tr w:rsidR="00BE7C6C" w:rsidRPr="00BE7C6C" w14:paraId="203AD1DA" w14:textId="77777777" w:rsidTr="00BE7C6C">
              <w:trPr>
                <w:trHeight w:val="317"/>
              </w:trPr>
              <w:tc>
                <w:tcPr>
                  <w:tcW w:w="586" w:type="dxa"/>
                  <w:shd w:val="clear" w:color="auto" w:fill="auto"/>
                </w:tcPr>
                <w:p w14:paraId="433B998F" w14:textId="77777777" w:rsidR="00BE7C6C" w:rsidRPr="00BE7C6C" w:rsidRDefault="00BE7C6C" w:rsidP="00BE7C6C">
                  <w:pPr>
                    <w:framePr w:hSpace="180" w:wrap="around" w:vAnchor="text" w:hAnchor="margin" w:y="149"/>
                    <w:numPr>
                      <w:ilvl w:val="0"/>
                      <w:numId w:val="2"/>
                    </w:numPr>
                    <w:spacing w:after="0" w:line="240" w:lineRule="auto"/>
                    <w:contextualSpacing/>
                    <w:jc w:val="center"/>
                    <w:rPr>
                      <w:rFonts w:ascii="Times New Roman" w:eastAsia="Times New Roman" w:hAnsi="Times New Roman" w:cs="Times New Roman"/>
                      <w:sz w:val="24"/>
                      <w:szCs w:val="28"/>
                      <w:lang w:eastAsia="ru-RU"/>
                    </w:rPr>
                  </w:pPr>
                </w:p>
              </w:tc>
              <w:tc>
                <w:tcPr>
                  <w:tcW w:w="3631" w:type="dxa"/>
                  <w:shd w:val="clear" w:color="auto" w:fill="auto"/>
                </w:tcPr>
                <w:p w14:paraId="607ECD5A" w14:textId="77777777" w:rsidR="00BE7C6C" w:rsidRPr="00BE7C6C" w:rsidRDefault="00BE7C6C" w:rsidP="00BE7C6C">
                  <w:pPr>
                    <w:framePr w:hSpace="180" w:wrap="around" w:vAnchor="text" w:hAnchor="margin" w:y="149"/>
                    <w:spacing w:after="24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Тарирование печи пайки.</w:t>
                  </w:r>
                </w:p>
              </w:tc>
              <w:tc>
                <w:tcPr>
                  <w:tcW w:w="2532" w:type="dxa"/>
                  <w:shd w:val="clear" w:color="auto" w:fill="auto"/>
                </w:tcPr>
                <w:p w14:paraId="7B98DDB1"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4"/>
                      <w:highlight w:val="yellow"/>
                      <w:lang w:eastAsia="ru-RU"/>
                    </w:rPr>
                  </w:pPr>
                  <w:r w:rsidRPr="00BE7C6C">
                    <w:rPr>
                      <w:rFonts w:ascii="Times New Roman" w:eastAsia="Times New Roman" w:hAnsi="Times New Roman" w:cs="Times New Roman"/>
                      <w:sz w:val="24"/>
                      <w:szCs w:val="24"/>
                      <w:lang w:eastAsia="ru-RU"/>
                    </w:rPr>
                    <w:t>Сравнение выставленных режимов с фактическими показателями по результатам тарирования с частичной и полной загрузкой печи.</w:t>
                  </w:r>
                </w:p>
              </w:tc>
              <w:tc>
                <w:tcPr>
                  <w:tcW w:w="3377" w:type="dxa"/>
                  <w:shd w:val="clear" w:color="auto" w:fill="auto"/>
                </w:tcPr>
                <w:p w14:paraId="327DD400"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p>
              </w:tc>
            </w:tr>
            <w:tr w:rsidR="00BE7C6C" w:rsidRPr="00BE7C6C" w14:paraId="5ADF86F2" w14:textId="77777777" w:rsidTr="00BE7C6C">
              <w:trPr>
                <w:trHeight w:val="2971"/>
              </w:trPr>
              <w:tc>
                <w:tcPr>
                  <w:tcW w:w="586" w:type="dxa"/>
                  <w:shd w:val="clear" w:color="auto" w:fill="auto"/>
                </w:tcPr>
                <w:p w14:paraId="0B916779" w14:textId="77777777" w:rsidR="00BE7C6C" w:rsidRPr="00BE7C6C" w:rsidRDefault="00BE7C6C" w:rsidP="00BE7C6C">
                  <w:pPr>
                    <w:framePr w:hSpace="180" w:wrap="around" w:vAnchor="text" w:hAnchor="margin" w:y="149"/>
                    <w:numPr>
                      <w:ilvl w:val="0"/>
                      <w:numId w:val="2"/>
                    </w:numPr>
                    <w:spacing w:after="0" w:line="240" w:lineRule="auto"/>
                    <w:contextualSpacing/>
                    <w:jc w:val="center"/>
                    <w:rPr>
                      <w:rFonts w:ascii="Times New Roman" w:eastAsia="Times New Roman" w:hAnsi="Times New Roman" w:cs="Times New Roman"/>
                      <w:sz w:val="24"/>
                      <w:szCs w:val="28"/>
                      <w:lang w:eastAsia="ru-RU"/>
                    </w:rPr>
                  </w:pPr>
                </w:p>
              </w:tc>
              <w:tc>
                <w:tcPr>
                  <w:tcW w:w="3631" w:type="dxa"/>
                  <w:shd w:val="clear" w:color="auto" w:fill="auto"/>
                </w:tcPr>
                <w:p w14:paraId="643B472D" w14:textId="77777777" w:rsidR="00BE7C6C" w:rsidRPr="00BE7C6C" w:rsidRDefault="00BE7C6C" w:rsidP="00BE7C6C">
                  <w:pPr>
                    <w:framePr w:hSpace="180" w:wrap="around" w:vAnchor="text" w:hAnchor="margin" w:y="149"/>
                    <w:numPr>
                      <w:ilvl w:val="0"/>
                      <w:numId w:val="37"/>
                    </w:numPr>
                    <w:tabs>
                      <w:tab w:val="left" w:pos="266"/>
                    </w:tabs>
                    <w:spacing w:after="0" w:line="240" w:lineRule="auto"/>
                    <w:contextualSpacing/>
                    <w:jc w:val="both"/>
                    <w:rPr>
                      <w:rFonts w:ascii="Times New Roman" w:eastAsia="Times New Roman" w:hAnsi="Times New Roman" w:cs="Times New Roman"/>
                      <w:color w:val="000000"/>
                      <w:lang w:eastAsia="ru-RU"/>
                    </w:rPr>
                  </w:pPr>
                  <w:r w:rsidRPr="00BE7C6C">
                    <w:rPr>
                      <w:rFonts w:ascii="Times New Roman" w:eastAsia="Times New Roman" w:hAnsi="Times New Roman" w:cs="Times New Roman"/>
                      <w:color w:val="000000"/>
                      <w:lang w:eastAsia="ru-RU"/>
                    </w:rPr>
                    <w:t>Пайка заготовок из твердого сплава к основанию из Ст20 (не менее 5 циклов пайки):</w:t>
                  </w:r>
                </w:p>
                <w:p w14:paraId="5126685B" w14:textId="77777777" w:rsidR="00BE7C6C" w:rsidRPr="00BE7C6C" w:rsidRDefault="00BE7C6C" w:rsidP="00BE7C6C">
                  <w:pPr>
                    <w:framePr w:hSpace="180" w:wrap="around" w:vAnchor="text" w:hAnchor="margin" w:y="149"/>
                    <w:numPr>
                      <w:ilvl w:val="0"/>
                      <w:numId w:val="38"/>
                    </w:numPr>
                    <w:tabs>
                      <w:tab w:val="left" w:pos="266"/>
                    </w:tabs>
                    <w:spacing w:after="0" w:line="240" w:lineRule="auto"/>
                    <w:contextualSpacing/>
                    <w:jc w:val="both"/>
                    <w:rPr>
                      <w:rFonts w:ascii="Times New Roman" w:eastAsia="Times New Roman" w:hAnsi="Times New Roman" w:cs="Times New Roman"/>
                      <w:color w:val="000000"/>
                      <w:lang w:eastAsia="ru-RU"/>
                    </w:rPr>
                  </w:pPr>
                  <w:r w:rsidRPr="00BE7C6C">
                    <w:rPr>
                      <w:rFonts w:ascii="Times New Roman" w:eastAsia="Times New Roman" w:hAnsi="Times New Roman" w:cs="Times New Roman"/>
                      <w:color w:val="000000"/>
                      <w:lang w:eastAsia="ru-RU"/>
                    </w:rPr>
                    <w:t>пайка с частичной загрузкой печи;</w:t>
                  </w:r>
                </w:p>
                <w:p w14:paraId="497E5130" w14:textId="77777777" w:rsidR="00BE7C6C" w:rsidRPr="00BE7C6C" w:rsidRDefault="00BE7C6C" w:rsidP="00BE7C6C">
                  <w:pPr>
                    <w:framePr w:hSpace="180" w:wrap="around" w:vAnchor="text" w:hAnchor="margin" w:y="149"/>
                    <w:numPr>
                      <w:ilvl w:val="0"/>
                      <w:numId w:val="38"/>
                    </w:numPr>
                    <w:tabs>
                      <w:tab w:val="left" w:pos="266"/>
                    </w:tabs>
                    <w:spacing w:after="0" w:line="240" w:lineRule="auto"/>
                    <w:contextualSpacing/>
                    <w:jc w:val="both"/>
                    <w:rPr>
                      <w:rFonts w:ascii="Times New Roman" w:eastAsia="Times New Roman" w:hAnsi="Times New Roman" w:cs="Times New Roman"/>
                      <w:color w:val="000000"/>
                      <w:lang w:eastAsia="ru-RU"/>
                    </w:rPr>
                  </w:pPr>
                  <w:r w:rsidRPr="00BE7C6C">
                    <w:rPr>
                      <w:rFonts w:ascii="Times New Roman" w:eastAsia="Times New Roman" w:hAnsi="Times New Roman" w:cs="Times New Roman"/>
                      <w:color w:val="000000"/>
                      <w:lang w:eastAsia="ru-RU"/>
                    </w:rPr>
                    <w:t>пайка с полной загрузкой печи;</w:t>
                  </w:r>
                </w:p>
                <w:p w14:paraId="0DFD6805" w14:textId="77777777" w:rsidR="00BE7C6C" w:rsidRPr="00BE7C6C" w:rsidRDefault="00BE7C6C" w:rsidP="00BE7C6C">
                  <w:pPr>
                    <w:framePr w:hSpace="180" w:wrap="around" w:vAnchor="text" w:hAnchor="margin" w:y="149"/>
                    <w:numPr>
                      <w:ilvl w:val="0"/>
                      <w:numId w:val="38"/>
                    </w:numPr>
                    <w:tabs>
                      <w:tab w:val="left" w:pos="266"/>
                    </w:tabs>
                    <w:spacing w:after="0" w:line="240" w:lineRule="auto"/>
                    <w:contextualSpacing/>
                    <w:jc w:val="both"/>
                    <w:rPr>
                      <w:rFonts w:ascii="Times New Roman" w:eastAsia="Times New Roman" w:hAnsi="Times New Roman" w:cs="Times New Roman"/>
                      <w:color w:val="000000"/>
                      <w:lang w:eastAsia="ru-RU"/>
                    </w:rPr>
                  </w:pPr>
                  <w:r w:rsidRPr="00BE7C6C">
                    <w:rPr>
                      <w:rFonts w:ascii="Times New Roman" w:eastAsia="Times New Roman" w:hAnsi="Times New Roman" w:cs="Times New Roman"/>
                      <w:color w:val="000000"/>
                      <w:lang w:eastAsia="ru-RU"/>
                    </w:rPr>
                    <w:t>подбор режимов для пайки изделий до получения положительного результата.</w:t>
                  </w:r>
                </w:p>
                <w:p w14:paraId="4D8C4987" w14:textId="77777777" w:rsidR="00BE7C6C" w:rsidRPr="00BE7C6C" w:rsidRDefault="00BE7C6C" w:rsidP="00BE7C6C">
                  <w:pPr>
                    <w:framePr w:hSpace="180" w:wrap="around" w:vAnchor="text" w:hAnchor="margin" w:y="149"/>
                    <w:numPr>
                      <w:ilvl w:val="0"/>
                      <w:numId w:val="37"/>
                    </w:numPr>
                    <w:tabs>
                      <w:tab w:val="left" w:pos="266"/>
                    </w:tabs>
                    <w:spacing w:after="0" w:line="240" w:lineRule="auto"/>
                    <w:contextualSpacing/>
                    <w:jc w:val="both"/>
                    <w:rPr>
                      <w:rFonts w:ascii="Times New Roman" w:eastAsia="Times New Roman" w:hAnsi="Times New Roman" w:cs="Times New Roman"/>
                      <w:color w:val="000000"/>
                      <w:lang w:eastAsia="ru-RU"/>
                    </w:rPr>
                  </w:pPr>
                  <w:r w:rsidRPr="00BE7C6C">
                    <w:rPr>
                      <w:rFonts w:ascii="Times New Roman" w:eastAsia="Times New Roman" w:hAnsi="Times New Roman" w:cs="Times New Roman"/>
                      <w:color w:val="000000"/>
                      <w:lang w:eastAsia="ru-RU"/>
                    </w:rPr>
                    <w:t>Оценка качества пайки:</w:t>
                  </w:r>
                </w:p>
                <w:p w14:paraId="19EDA559" w14:textId="77777777" w:rsidR="00BE7C6C" w:rsidRPr="00BE7C6C" w:rsidRDefault="00BE7C6C" w:rsidP="00BE7C6C">
                  <w:pPr>
                    <w:framePr w:hSpace="180" w:wrap="around" w:vAnchor="text" w:hAnchor="margin" w:y="149"/>
                    <w:numPr>
                      <w:ilvl w:val="0"/>
                      <w:numId w:val="39"/>
                    </w:numPr>
                    <w:tabs>
                      <w:tab w:val="left" w:pos="266"/>
                    </w:tabs>
                    <w:spacing w:after="0" w:line="240" w:lineRule="auto"/>
                    <w:contextualSpacing/>
                    <w:jc w:val="both"/>
                    <w:rPr>
                      <w:rFonts w:ascii="Times New Roman" w:eastAsia="Times New Roman" w:hAnsi="Times New Roman" w:cs="Times New Roman"/>
                      <w:color w:val="000000"/>
                      <w:lang w:eastAsia="ru-RU"/>
                    </w:rPr>
                  </w:pPr>
                  <w:r w:rsidRPr="00BE7C6C">
                    <w:rPr>
                      <w:rFonts w:ascii="Times New Roman" w:eastAsia="Times New Roman" w:hAnsi="Times New Roman" w:cs="Times New Roman"/>
                      <w:color w:val="000000"/>
                      <w:lang w:eastAsia="ru-RU"/>
                    </w:rPr>
                    <w:t>прочность соединения заготовки твердого сплава ВК20 с основанием из Ст20;</w:t>
                  </w:r>
                </w:p>
                <w:p w14:paraId="4CED10FC" w14:textId="77777777" w:rsidR="00BE7C6C" w:rsidRPr="00BE7C6C" w:rsidRDefault="00BE7C6C" w:rsidP="00BE7C6C">
                  <w:pPr>
                    <w:framePr w:hSpace="180" w:wrap="around" w:vAnchor="text" w:hAnchor="margin" w:y="149"/>
                    <w:numPr>
                      <w:ilvl w:val="0"/>
                      <w:numId w:val="39"/>
                    </w:numPr>
                    <w:tabs>
                      <w:tab w:val="left" w:pos="266"/>
                    </w:tabs>
                    <w:spacing w:after="0" w:line="240" w:lineRule="auto"/>
                    <w:contextualSpacing/>
                    <w:jc w:val="both"/>
                    <w:rPr>
                      <w:rFonts w:ascii="Times New Roman" w:eastAsia="Times New Roman" w:hAnsi="Times New Roman" w:cs="Times New Roman"/>
                      <w:color w:val="000000"/>
                      <w:lang w:eastAsia="ru-RU"/>
                    </w:rPr>
                  </w:pPr>
                  <w:r w:rsidRPr="00BE7C6C">
                    <w:rPr>
                      <w:rFonts w:ascii="Times New Roman" w:eastAsia="Times New Roman" w:hAnsi="Times New Roman" w:cs="Times New Roman"/>
                      <w:color w:val="000000"/>
                      <w:lang w:eastAsia="ru-RU"/>
                    </w:rPr>
                    <w:t>отсутствие цветов побежалости на заготовках.</w:t>
                  </w:r>
                </w:p>
              </w:tc>
              <w:tc>
                <w:tcPr>
                  <w:tcW w:w="2532" w:type="dxa"/>
                  <w:shd w:val="clear" w:color="auto" w:fill="auto"/>
                </w:tcPr>
                <w:p w14:paraId="3DB18297"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r w:rsidRPr="00BE7C6C">
                    <w:rPr>
                      <w:rFonts w:ascii="Times New Roman" w:eastAsia="Times New Roman" w:hAnsi="Times New Roman" w:cs="Times New Roman"/>
                      <w:sz w:val="24"/>
                      <w:szCs w:val="24"/>
                      <w:lang w:eastAsia="ru-RU"/>
                    </w:rPr>
                    <w:t>Визуально под микроскопом при увеличении 16</w:t>
                  </w:r>
                  <w:r w:rsidRPr="00BE7C6C">
                    <w:rPr>
                      <w:rFonts w:ascii="Times New Roman" w:eastAsia="Times New Roman" w:hAnsi="Times New Roman" w:cs="Times New Roman"/>
                      <w:sz w:val="24"/>
                      <w:szCs w:val="24"/>
                      <w:vertAlign w:val="superscript"/>
                      <w:lang w:eastAsia="ru-RU"/>
                    </w:rPr>
                    <w:t xml:space="preserve">Х </w:t>
                  </w:r>
                  <w:r w:rsidRPr="00BE7C6C">
                    <w:rPr>
                      <w:rFonts w:ascii="Times New Roman" w:eastAsia="Times New Roman" w:hAnsi="Times New Roman" w:cs="Times New Roman"/>
                      <w:sz w:val="24"/>
                      <w:szCs w:val="24"/>
                      <w:lang w:eastAsia="ru-RU"/>
                    </w:rPr>
                    <w:t xml:space="preserve"> </w:t>
                  </w:r>
                  <w:r w:rsidRPr="00BE7C6C">
                    <w:rPr>
                      <w:rFonts w:ascii="Times New Roman" w:eastAsia="Times New Roman" w:hAnsi="Times New Roman" w:cs="Times New Roman"/>
                      <w:sz w:val="24"/>
                      <w:szCs w:val="28"/>
                      <w:lang w:eastAsia="ru-RU"/>
                    </w:rPr>
                    <w:t>в течение проведения всех испытаний.</w:t>
                  </w:r>
                </w:p>
                <w:p w14:paraId="5DEBBC09"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highlight w:val="yellow"/>
                      <w:lang w:eastAsia="ru-RU"/>
                    </w:rPr>
                  </w:pPr>
                  <w:r w:rsidRPr="00BE7C6C">
                    <w:rPr>
                      <w:rFonts w:ascii="Times New Roman" w:eastAsia="Times New Roman" w:hAnsi="Times New Roman" w:cs="Times New Roman"/>
                      <w:sz w:val="24"/>
                      <w:szCs w:val="28"/>
                      <w:lang w:eastAsia="ru-RU"/>
                    </w:rPr>
                    <w:t>Анализ дефектов пайки.</w:t>
                  </w:r>
                </w:p>
                <w:p w14:paraId="379995AA"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highlight w:val="yellow"/>
                      <w:lang w:eastAsia="ru-RU"/>
                    </w:rPr>
                  </w:pPr>
                  <w:r w:rsidRPr="00BE7C6C">
                    <w:rPr>
                      <w:rFonts w:ascii="Times New Roman" w:eastAsia="Times New Roman" w:hAnsi="Times New Roman" w:cs="Times New Roman"/>
                      <w:sz w:val="24"/>
                      <w:szCs w:val="28"/>
                      <w:lang w:eastAsia="ru-RU"/>
                    </w:rPr>
                    <w:t>Стабильная и безотказная работа оборудования, отсутствие простоя оборудования по причине необходимости дополнительной наладки.</w:t>
                  </w:r>
                </w:p>
              </w:tc>
              <w:tc>
                <w:tcPr>
                  <w:tcW w:w="3377" w:type="dxa"/>
                  <w:shd w:val="clear" w:color="auto" w:fill="auto"/>
                </w:tcPr>
                <w:p w14:paraId="1A0F5FEB"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p>
              </w:tc>
            </w:tr>
            <w:tr w:rsidR="00BE7C6C" w:rsidRPr="00BE7C6C" w14:paraId="22C9862F" w14:textId="77777777" w:rsidTr="00BE7C6C">
              <w:trPr>
                <w:trHeight w:val="317"/>
              </w:trPr>
              <w:tc>
                <w:tcPr>
                  <w:tcW w:w="586" w:type="dxa"/>
                  <w:shd w:val="clear" w:color="auto" w:fill="auto"/>
                </w:tcPr>
                <w:p w14:paraId="4C48E42E" w14:textId="77777777" w:rsidR="00BE7C6C" w:rsidRPr="00BE7C6C" w:rsidRDefault="00BE7C6C" w:rsidP="00BE7C6C">
                  <w:pPr>
                    <w:framePr w:hSpace="180" w:wrap="around" w:vAnchor="text" w:hAnchor="margin" w:y="149"/>
                    <w:numPr>
                      <w:ilvl w:val="0"/>
                      <w:numId w:val="2"/>
                    </w:numPr>
                    <w:spacing w:after="0" w:line="240" w:lineRule="auto"/>
                    <w:contextualSpacing/>
                    <w:jc w:val="center"/>
                    <w:rPr>
                      <w:rFonts w:ascii="Times New Roman" w:eastAsia="Times New Roman" w:hAnsi="Times New Roman" w:cs="Times New Roman"/>
                      <w:sz w:val="24"/>
                      <w:szCs w:val="28"/>
                      <w:lang w:eastAsia="ru-RU"/>
                    </w:rPr>
                  </w:pPr>
                </w:p>
              </w:tc>
              <w:tc>
                <w:tcPr>
                  <w:tcW w:w="3631" w:type="dxa"/>
                  <w:shd w:val="clear" w:color="auto" w:fill="auto"/>
                </w:tcPr>
                <w:p w14:paraId="236692A1" w14:textId="77777777" w:rsidR="00BE7C6C" w:rsidRPr="00BE7C6C" w:rsidRDefault="00BE7C6C" w:rsidP="00BE7C6C">
                  <w:pPr>
                    <w:framePr w:hSpace="180" w:wrap="around" w:vAnchor="text" w:hAnchor="margin" w:y="149"/>
                    <w:spacing w:after="240" w:line="240" w:lineRule="auto"/>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color w:val="000000"/>
                      <w:sz w:val="24"/>
                      <w:szCs w:val="24"/>
                      <w:lang w:eastAsia="ru-RU"/>
                    </w:rPr>
                    <w:t>Ознакомление сотрудников с безопасной эксплуатацией и обслуживанием Оборудования.</w:t>
                  </w:r>
                </w:p>
              </w:tc>
              <w:tc>
                <w:tcPr>
                  <w:tcW w:w="2532" w:type="dxa"/>
                  <w:shd w:val="clear" w:color="auto" w:fill="auto"/>
                </w:tcPr>
                <w:p w14:paraId="3113DCC4"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r w:rsidRPr="00BE7C6C">
                    <w:rPr>
                      <w:rFonts w:ascii="Times New Roman" w:eastAsia="Times New Roman" w:hAnsi="Times New Roman" w:cs="Times New Roman"/>
                      <w:sz w:val="24"/>
                      <w:szCs w:val="28"/>
                      <w:lang w:eastAsia="ru-RU"/>
                    </w:rPr>
                    <w:t>Протокол обучения.</w:t>
                  </w:r>
                </w:p>
                <w:p w14:paraId="62092078"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highlight w:val="yellow"/>
                      <w:lang w:eastAsia="ru-RU"/>
                    </w:rPr>
                  </w:pPr>
                  <w:r w:rsidRPr="00BE7C6C">
                    <w:rPr>
                      <w:rFonts w:ascii="Times New Roman" w:eastAsia="Times New Roman" w:hAnsi="Times New Roman" w:cs="Times New Roman"/>
                      <w:sz w:val="24"/>
                      <w:szCs w:val="28"/>
                      <w:lang w:eastAsia="ru-RU"/>
                    </w:rPr>
                    <w:t>Обученные специалисты.</w:t>
                  </w:r>
                </w:p>
              </w:tc>
              <w:tc>
                <w:tcPr>
                  <w:tcW w:w="3377" w:type="dxa"/>
                  <w:shd w:val="clear" w:color="auto" w:fill="auto"/>
                </w:tcPr>
                <w:p w14:paraId="132F908F"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p>
              </w:tc>
            </w:tr>
            <w:tr w:rsidR="00BE7C6C" w:rsidRPr="00BE7C6C" w14:paraId="01495667" w14:textId="77777777" w:rsidTr="00BE7C6C">
              <w:trPr>
                <w:trHeight w:val="317"/>
              </w:trPr>
              <w:tc>
                <w:tcPr>
                  <w:tcW w:w="586" w:type="dxa"/>
                  <w:shd w:val="clear" w:color="auto" w:fill="auto"/>
                </w:tcPr>
                <w:p w14:paraId="282D7073" w14:textId="77777777" w:rsidR="00BE7C6C" w:rsidRPr="00BE7C6C" w:rsidRDefault="00BE7C6C" w:rsidP="00BE7C6C">
                  <w:pPr>
                    <w:framePr w:hSpace="180" w:wrap="around" w:vAnchor="text" w:hAnchor="margin" w:y="149"/>
                    <w:numPr>
                      <w:ilvl w:val="0"/>
                      <w:numId w:val="2"/>
                    </w:numPr>
                    <w:spacing w:after="0" w:line="240" w:lineRule="auto"/>
                    <w:contextualSpacing/>
                    <w:jc w:val="center"/>
                    <w:rPr>
                      <w:rFonts w:ascii="Times New Roman" w:eastAsia="Times New Roman" w:hAnsi="Times New Roman" w:cs="Times New Roman"/>
                      <w:sz w:val="24"/>
                      <w:szCs w:val="28"/>
                      <w:lang w:eastAsia="ru-RU"/>
                    </w:rPr>
                  </w:pPr>
                </w:p>
              </w:tc>
              <w:tc>
                <w:tcPr>
                  <w:tcW w:w="3631" w:type="dxa"/>
                  <w:shd w:val="clear" w:color="auto" w:fill="auto"/>
                </w:tcPr>
                <w:p w14:paraId="723FA82B" w14:textId="77777777" w:rsidR="00BE7C6C" w:rsidRPr="00BE7C6C" w:rsidRDefault="00BE7C6C" w:rsidP="00BE7C6C">
                  <w:pPr>
                    <w:framePr w:hSpace="180" w:wrap="around" w:vAnchor="text" w:hAnchor="margin" w:y="149"/>
                    <w:spacing w:after="240" w:line="240" w:lineRule="auto"/>
                    <w:jc w:val="both"/>
                    <w:rPr>
                      <w:rFonts w:ascii="Times New Roman" w:eastAsia="Times New Roman" w:hAnsi="Times New Roman" w:cs="Times New Roman"/>
                      <w:color w:val="000000"/>
                      <w:sz w:val="24"/>
                      <w:szCs w:val="24"/>
                      <w:lang w:eastAsia="ru-RU"/>
                    </w:rPr>
                  </w:pPr>
                  <w:r w:rsidRPr="00BE7C6C">
                    <w:rPr>
                      <w:rFonts w:ascii="Times New Roman" w:eastAsia="Times New Roman" w:hAnsi="Times New Roman" w:cs="Times New Roman"/>
                      <w:color w:val="000000"/>
                      <w:sz w:val="24"/>
                      <w:szCs w:val="24"/>
                      <w:lang w:eastAsia="ru-RU"/>
                    </w:rPr>
                    <w:t>Обучение сотрудников навыкам работы на Оборудовании и его наладке.</w:t>
                  </w:r>
                </w:p>
                <w:p w14:paraId="0F2362E6" w14:textId="77777777" w:rsidR="00BE7C6C" w:rsidRPr="00BE7C6C" w:rsidRDefault="00BE7C6C" w:rsidP="00BE7C6C">
                  <w:pPr>
                    <w:framePr w:hSpace="180" w:wrap="around" w:vAnchor="text" w:hAnchor="margin" w:y="149"/>
                    <w:spacing w:after="240" w:line="240" w:lineRule="auto"/>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color w:val="000000"/>
                      <w:sz w:val="24"/>
                      <w:szCs w:val="24"/>
                      <w:lang w:eastAsia="ru-RU"/>
                    </w:rPr>
                    <w:t>Подписание Акта пусконаладочных работ и Акта ввода в эксплуатацию.</w:t>
                  </w:r>
                </w:p>
              </w:tc>
              <w:tc>
                <w:tcPr>
                  <w:tcW w:w="2532" w:type="dxa"/>
                  <w:shd w:val="clear" w:color="auto" w:fill="auto"/>
                </w:tcPr>
                <w:p w14:paraId="5B95CCF9"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r w:rsidRPr="00BE7C6C">
                    <w:rPr>
                      <w:rFonts w:ascii="Times New Roman" w:eastAsia="Times New Roman" w:hAnsi="Times New Roman" w:cs="Times New Roman"/>
                      <w:sz w:val="24"/>
                      <w:szCs w:val="28"/>
                      <w:lang w:eastAsia="ru-RU"/>
                    </w:rPr>
                    <w:t>Протокол обучения.</w:t>
                  </w:r>
                </w:p>
                <w:p w14:paraId="1CE547DF"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r w:rsidRPr="00BE7C6C">
                    <w:rPr>
                      <w:rFonts w:ascii="Times New Roman" w:eastAsia="Times New Roman" w:hAnsi="Times New Roman" w:cs="Times New Roman"/>
                      <w:sz w:val="24"/>
                      <w:szCs w:val="28"/>
                      <w:lang w:eastAsia="ru-RU"/>
                    </w:rPr>
                    <w:t>Обученные специалисты.</w:t>
                  </w:r>
                </w:p>
                <w:p w14:paraId="23030091"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p>
                <w:p w14:paraId="45398A40"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r w:rsidRPr="00BE7C6C">
                    <w:rPr>
                      <w:rFonts w:ascii="Times New Roman" w:eastAsia="Times New Roman" w:hAnsi="Times New Roman" w:cs="Times New Roman"/>
                      <w:sz w:val="24"/>
                      <w:szCs w:val="28"/>
                      <w:lang w:eastAsia="ru-RU"/>
                    </w:rPr>
                    <w:t>Подписанные акты с обеих сторон</w:t>
                  </w:r>
                </w:p>
                <w:p w14:paraId="4B798F58"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highlight w:val="yellow"/>
                      <w:lang w:eastAsia="ru-RU"/>
                    </w:rPr>
                  </w:pPr>
                </w:p>
              </w:tc>
              <w:tc>
                <w:tcPr>
                  <w:tcW w:w="3377" w:type="dxa"/>
                  <w:shd w:val="clear" w:color="auto" w:fill="auto"/>
                </w:tcPr>
                <w:p w14:paraId="117CF17F" w14:textId="77777777" w:rsidR="00BE7C6C" w:rsidRPr="00BE7C6C" w:rsidRDefault="00BE7C6C" w:rsidP="00BE7C6C">
                  <w:pPr>
                    <w:framePr w:hSpace="180" w:wrap="around" w:vAnchor="text" w:hAnchor="margin" w:y="149"/>
                    <w:spacing w:after="60" w:line="240" w:lineRule="auto"/>
                    <w:jc w:val="both"/>
                    <w:rPr>
                      <w:rFonts w:ascii="Times New Roman" w:eastAsia="Times New Roman" w:hAnsi="Times New Roman" w:cs="Times New Roman"/>
                      <w:sz w:val="24"/>
                      <w:szCs w:val="28"/>
                      <w:lang w:eastAsia="ru-RU"/>
                    </w:rPr>
                  </w:pPr>
                </w:p>
              </w:tc>
            </w:tr>
          </w:tbl>
          <w:p w14:paraId="758468E8"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3B99506"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tbl>
            <w:tblPr>
              <w:tblpPr w:leftFromText="180" w:rightFromText="180" w:vertAnchor="text" w:horzAnchor="margin" w:tblpY="149"/>
              <w:tblW w:w="5189" w:type="pct"/>
              <w:tblLayout w:type="fixed"/>
              <w:tblLook w:val="01E0" w:firstRow="1" w:lastRow="1" w:firstColumn="1" w:lastColumn="1" w:noHBand="0" w:noVBand="0"/>
            </w:tblPr>
            <w:tblGrid>
              <w:gridCol w:w="4908"/>
              <w:gridCol w:w="5137"/>
            </w:tblGrid>
            <w:tr w:rsidR="00BE7C6C" w:rsidRPr="00BE7C6C" w14:paraId="0C291E7A" w14:textId="77777777" w:rsidTr="00BE7C6C">
              <w:tc>
                <w:tcPr>
                  <w:tcW w:w="2443" w:type="pct"/>
                  <w:shd w:val="clear" w:color="auto" w:fill="auto"/>
                </w:tcPr>
                <w:p w14:paraId="3196FF97"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 xml:space="preserve">Генеральный директор </w:t>
                  </w:r>
                </w:p>
                <w:p w14:paraId="08D819CD"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АО «ЗПП»</w:t>
                  </w:r>
                </w:p>
                <w:p w14:paraId="65628E0F"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10F0C552"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FCE9587"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____________________ А.К. Нарбутт</w:t>
                  </w:r>
                </w:p>
                <w:p w14:paraId="334B6BD5"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М.п.</w:t>
                  </w:r>
                </w:p>
              </w:tc>
              <w:tc>
                <w:tcPr>
                  <w:tcW w:w="2557" w:type="pct"/>
                  <w:shd w:val="clear" w:color="auto" w:fill="auto"/>
                </w:tcPr>
                <w:p w14:paraId="6F7493BB"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66546677"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4EEBD50C"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485903D4"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19F4A706"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 xml:space="preserve">___________________ </w:t>
                  </w:r>
                </w:p>
                <w:p w14:paraId="59B83DD6"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М.п.</w:t>
                  </w:r>
                </w:p>
              </w:tc>
            </w:tr>
          </w:tbl>
          <w:p w14:paraId="2082D8BB"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56C1506E"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51376546"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55351C0C"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181EE98" w14:textId="77777777" w:rsidR="00BE7C6C" w:rsidRPr="00BE7C6C" w:rsidRDefault="00BE7C6C" w:rsidP="00BE7C6C">
            <w:pPr>
              <w:spacing w:after="0" w:line="240" w:lineRule="auto"/>
              <w:jc w:val="right"/>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          Приложение № 5</w:t>
            </w:r>
          </w:p>
          <w:p w14:paraId="20AB2F30" w14:textId="77777777" w:rsidR="00BE7C6C" w:rsidRPr="00BE7C6C" w:rsidRDefault="00BE7C6C" w:rsidP="00BE7C6C">
            <w:pPr>
              <w:autoSpaceDE w:val="0"/>
              <w:autoSpaceDN w:val="0"/>
              <w:adjustRightInd w:val="0"/>
              <w:spacing w:after="0" w:line="240" w:lineRule="auto"/>
              <w:ind w:firstLine="540"/>
              <w:jc w:val="right"/>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к проекту договора поставки оборудования №___ от «___»________2025 г.</w:t>
            </w:r>
          </w:p>
          <w:p w14:paraId="623E028D" w14:textId="77777777" w:rsidR="00BE7C6C" w:rsidRPr="00BE7C6C" w:rsidRDefault="00BE7C6C" w:rsidP="00BE7C6C">
            <w:pPr>
              <w:spacing w:after="0" w:line="240" w:lineRule="auto"/>
              <w:jc w:val="both"/>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Форма</w:t>
            </w:r>
          </w:p>
          <w:p w14:paraId="7FF4CB50" w14:textId="77777777" w:rsidR="00BE7C6C" w:rsidRPr="00BE7C6C" w:rsidRDefault="00BE7C6C" w:rsidP="00BE7C6C">
            <w:pPr>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АКТ</w:t>
            </w:r>
          </w:p>
          <w:p w14:paraId="6D28B212" w14:textId="77777777" w:rsidR="00BE7C6C" w:rsidRPr="00BE7C6C" w:rsidRDefault="00BE7C6C" w:rsidP="00BE7C6C">
            <w:pPr>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передачи оборудования</w:t>
            </w:r>
          </w:p>
          <w:p w14:paraId="4D44600A" w14:textId="77777777" w:rsidR="00BE7C6C" w:rsidRPr="00BE7C6C" w:rsidRDefault="00BE7C6C" w:rsidP="00BE7C6C">
            <w:pPr>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по Договору поставки оборудования № _________ от _________ 2025 г.</w:t>
            </w:r>
          </w:p>
          <w:p w14:paraId="53253114" w14:textId="77777777" w:rsidR="00BE7C6C" w:rsidRPr="00BE7C6C" w:rsidRDefault="00BE7C6C" w:rsidP="00BE7C6C">
            <w:pPr>
              <w:spacing w:after="0" w:line="240" w:lineRule="auto"/>
              <w:jc w:val="center"/>
              <w:rPr>
                <w:rFonts w:ascii="Times New Roman" w:eastAsia="Times New Roman" w:hAnsi="Times New Roman" w:cs="Times New Roman"/>
                <w:sz w:val="24"/>
                <w:szCs w:val="24"/>
                <w:lang w:eastAsia="ru-RU"/>
              </w:rPr>
            </w:pPr>
          </w:p>
          <w:p w14:paraId="54D8B71D" w14:textId="77777777" w:rsidR="00BE7C6C" w:rsidRPr="00BE7C6C" w:rsidRDefault="00BE7C6C" w:rsidP="00BE7C6C">
            <w:pPr>
              <w:spacing w:after="0" w:line="240" w:lineRule="auto"/>
              <w:jc w:val="center"/>
              <w:rPr>
                <w:rFonts w:ascii="Times New Roman" w:eastAsia="Times New Roman" w:hAnsi="Times New Roman" w:cs="Times New Roman"/>
                <w:sz w:val="24"/>
                <w:szCs w:val="24"/>
                <w:lang w:eastAsia="ru-RU"/>
              </w:rPr>
            </w:pPr>
          </w:p>
          <w:p w14:paraId="18F5AE20" w14:textId="26F71E0B" w:rsidR="00BE7C6C" w:rsidRPr="00BE7C6C" w:rsidRDefault="00BE7C6C" w:rsidP="00BE7C6C">
            <w:pPr>
              <w:tabs>
                <w:tab w:val="left" w:pos="7371"/>
              </w:tabs>
              <w:spacing w:after="0" w:line="240" w:lineRule="auto"/>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г. Йошкар-Ола                   </w:t>
            </w:r>
            <w:r>
              <w:rPr>
                <w:rFonts w:ascii="Times New Roman" w:eastAsia="Times New Roman" w:hAnsi="Times New Roman" w:cs="Times New Roman"/>
                <w:sz w:val="24"/>
                <w:szCs w:val="24"/>
                <w:lang w:eastAsia="ru-RU"/>
              </w:rPr>
              <w:t xml:space="preserve">                               </w:t>
            </w:r>
            <w:r w:rsidRPr="00BE7C6C">
              <w:rPr>
                <w:rFonts w:ascii="Times New Roman" w:eastAsia="Times New Roman" w:hAnsi="Times New Roman" w:cs="Times New Roman"/>
                <w:sz w:val="24"/>
                <w:szCs w:val="24"/>
                <w:lang w:eastAsia="ru-RU"/>
              </w:rPr>
              <w:t xml:space="preserve">                                          «____» _________ 2025 г.</w:t>
            </w:r>
          </w:p>
          <w:p w14:paraId="2425CC41" w14:textId="77777777" w:rsidR="00BE7C6C" w:rsidRPr="00BE7C6C" w:rsidRDefault="00BE7C6C" w:rsidP="00BE7C6C">
            <w:pPr>
              <w:spacing w:after="0" w:line="240" w:lineRule="auto"/>
              <w:jc w:val="right"/>
              <w:rPr>
                <w:rFonts w:ascii="Times New Roman" w:eastAsia="Times New Roman" w:hAnsi="Times New Roman" w:cs="Times New Roman"/>
                <w:sz w:val="24"/>
                <w:szCs w:val="24"/>
                <w:lang w:eastAsia="ru-RU"/>
              </w:rPr>
            </w:pPr>
          </w:p>
          <w:p w14:paraId="5919B027" w14:textId="77777777" w:rsidR="00BE7C6C" w:rsidRPr="00BE7C6C" w:rsidRDefault="00BE7C6C" w:rsidP="00BE7C6C">
            <w:pPr>
              <w:numPr>
                <w:ilvl w:val="12"/>
                <w:numId w:val="0"/>
              </w:numPr>
              <w:spacing w:after="0" w:line="240" w:lineRule="auto"/>
              <w:ind w:firstLine="708"/>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b/>
                <w:sz w:val="24"/>
                <w:szCs w:val="24"/>
                <w:lang w:eastAsia="ru-RU"/>
              </w:rPr>
              <w:t xml:space="preserve">_______________ (_______________), </w:t>
            </w:r>
            <w:r w:rsidRPr="00BE7C6C">
              <w:rPr>
                <w:rFonts w:ascii="Times New Roman" w:eastAsia="Times New Roman" w:hAnsi="Times New Roman" w:cs="Times New Roman"/>
                <w:sz w:val="24"/>
                <w:szCs w:val="24"/>
                <w:lang w:eastAsia="ru-RU"/>
              </w:rPr>
              <w:t xml:space="preserve">именуемое в дальнейшем «Поставщик», в лице ______________, действующего на основании ________, с одной стороны, и </w:t>
            </w:r>
          </w:p>
          <w:p w14:paraId="4987C081" w14:textId="77777777" w:rsidR="00BE7C6C" w:rsidRPr="00BE7C6C" w:rsidRDefault="00BE7C6C" w:rsidP="00BE7C6C">
            <w:pPr>
              <w:numPr>
                <w:ilvl w:val="12"/>
                <w:numId w:val="0"/>
              </w:numPr>
              <w:spacing w:after="0" w:line="240" w:lineRule="auto"/>
              <w:ind w:firstLine="708"/>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b/>
                <w:sz w:val="24"/>
                <w:szCs w:val="24"/>
                <w:lang w:eastAsia="ru-RU"/>
              </w:rPr>
              <w:t>Акционерное общество «Завод полупроводниковых приборов» (АО «ЗПП),</w:t>
            </w:r>
            <w:r w:rsidRPr="00BE7C6C">
              <w:rPr>
                <w:rFonts w:ascii="Times New Roman" w:eastAsia="Times New Roman" w:hAnsi="Times New Roman" w:cs="Times New Roman"/>
                <w:sz w:val="24"/>
                <w:szCs w:val="24"/>
                <w:lang w:eastAsia="ru-RU"/>
              </w:rPr>
              <w:t xml:space="preserve"> именуемое в дальнейшем «Покупатель», в лице генерального директора Нарбутта Андрея Константиновича, действующего на основании Устава, с другой стороны, совместно именуемые «Стороны», составили настоящий акт о нижеследующем:</w:t>
            </w:r>
          </w:p>
          <w:p w14:paraId="77F0E3C2" w14:textId="77777777" w:rsidR="00BE7C6C" w:rsidRPr="00BE7C6C" w:rsidRDefault="00BE7C6C" w:rsidP="00BE7C6C">
            <w:pPr>
              <w:numPr>
                <w:ilvl w:val="12"/>
                <w:numId w:val="0"/>
              </w:numPr>
              <w:spacing w:after="0" w:line="240" w:lineRule="auto"/>
              <w:ind w:firstLine="708"/>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В соответствии с Договором ______________ от ___________ 202__г. Поставщик передал, а Покупатель принял оборудование: «__________________________» (Далее – «Оборудование»). Общее количество Оборудования согласно договору ____ ед.</w:t>
            </w:r>
          </w:p>
          <w:p w14:paraId="6F5E93F1" w14:textId="77777777" w:rsidR="00BE7C6C" w:rsidRPr="00BE7C6C" w:rsidRDefault="00BE7C6C" w:rsidP="00BE7C6C">
            <w:pPr>
              <w:numPr>
                <w:ilvl w:val="12"/>
                <w:numId w:val="0"/>
              </w:numPr>
              <w:spacing w:after="0" w:line="240" w:lineRule="auto"/>
              <w:ind w:firstLine="708"/>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Замечаний не выявлено.</w:t>
            </w:r>
          </w:p>
          <w:p w14:paraId="1A5E782B" w14:textId="77777777" w:rsidR="00BE7C6C" w:rsidRPr="00BE7C6C" w:rsidRDefault="00BE7C6C" w:rsidP="00BE7C6C">
            <w:pPr>
              <w:spacing w:after="0" w:line="240" w:lineRule="auto"/>
              <w:jc w:val="both"/>
              <w:rPr>
                <w:rFonts w:ascii="Times New Roman" w:eastAsia="Times New Roman" w:hAnsi="Times New Roman" w:cs="Times New Roman"/>
                <w:sz w:val="24"/>
                <w:szCs w:val="24"/>
                <w:lang w:eastAsia="ru-RU"/>
              </w:rPr>
            </w:pPr>
          </w:p>
          <w:tbl>
            <w:tblPr>
              <w:tblW w:w="10565" w:type="dxa"/>
              <w:tblLayout w:type="fixed"/>
              <w:tblLook w:val="01E0" w:firstRow="1" w:lastRow="1" w:firstColumn="1" w:lastColumn="1" w:noHBand="0" w:noVBand="0"/>
            </w:tblPr>
            <w:tblGrid>
              <w:gridCol w:w="5070"/>
              <w:gridCol w:w="425"/>
              <w:gridCol w:w="4644"/>
              <w:gridCol w:w="318"/>
              <w:gridCol w:w="108"/>
            </w:tblGrid>
            <w:tr w:rsidR="00BE7C6C" w:rsidRPr="00BE7C6C" w14:paraId="616804C4" w14:textId="77777777" w:rsidTr="00BE7C6C">
              <w:trPr>
                <w:gridAfter w:val="1"/>
                <w:wAfter w:w="108" w:type="dxa"/>
              </w:trPr>
              <w:tc>
                <w:tcPr>
                  <w:tcW w:w="5070" w:type="dxa"/>
                </w:tcPr>
                <w:p w14:paraId="3534C796" w14:textId="77777777" w:rsidR="00BE7C6C" w:rsidRPr="00BE7C6C" w:rsidRDefault="00BE7C6C" w:rsidP="00BE7C6C">
                  <w:pPr>
                    <w:framePr w:hSpace="180" w:wrap="around" w:vAnchor="text" w:hAnchor="margin" w:y="149"/>
                    <w:autoSpaceDE w:val="0"/>
                    <w:adjustRightInd w:val="0"/>
                    <w:spacing w:after="0" w:line="240" w:lineRule="auto"/>
                    <w:ind w:firstLine="540"/>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Покупатель</w:t>
                  </w:r>
                </w:p>
                <w:p w14:paraId="44D9A7A6" w14:textId="77777777" w:rsidR="00BE7C6C" w:rsidRPr="00BE7C6C" w:rsidRDefault="00BE7C6C" w:rsidP="00BE7C6C">
                  <w:pPr>
                    <w:framePr w:hSpace="180" w:wrap="around" w:vAnchor="text" w:hAnchor="margin" w:y="149"/>
                    <w:autoSpaceDE w:val="0"/>
                    <w:adjustRightInd w:val="0"/>
                    <w:spacing w:after="0" w:line="240" w:lineRule="auto"/>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Акционерное общество</w:t>
                  </w:r>
                </w:p>
                <w:p w14:paraId="6D016331" w14:textId="77777777" w:rsidR="00BE7C6C" w:rsidRPr="00BE7C6C" w:rsidRDefault="00BE7C6C" w:rsidP="00BE7C6C">
                  <w:pPr>
                    <w:framePr w:hSpace="180" w:wrap="around" w:vAnchor="text" w:hAnchor="margin" w:y="149"/>
                    <w:autoSpaceDE w:val="0"/>
                    <w:adjustRightInd w:val="0"/>
                    <w:spacing w:after="0" w:line="240" w:lineRule="auto"/>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«Завод полупроводниковых приборов»</w:t>
                  </w:r>
                </w:p>
                <w:p w14:paraId="69475179" w14:textId="77777777" w:rsidR="00BE7C6C" w:rsidRPr="00BE7C6C" w:rsidRDefault="00BE7C6C" w:rsidP="00BE7C6C">
                  <w:pPr>
                    <w:framePr w:hSpace="180" w:wrap="around" w:vAnchor="text" w:hAnchor="margin" w:y="149"/>
                    <w:spacing w:after="0" w:line="240" w:lineRule="auto"/>
                    <w:ind w:right="259"/>
                    <w:jc w:val="both"/>
                    <w:rPr>
                      <w:rFonts w:ascii="Times New Roman" w:eastAsia="Times New Roman" w:hAnsi="Times New Roman" w:cs="Times New Roman"/>
                      <w:bCs/>
                      <w:sz w:val="24"/>
                      <w:szCs w:val="24"/>
                      <w:lang w:eastAsia="ru-RU"/>
                    </w:rPr>
                  </w:pPr>
                  <w:r w:rsidRPr="00BE7C6C">
                    <w:rPr>
                      <w:rFonts w:ascii="Times New Roman" w:eastAsia="Times New Roman" w:hAnsi="Times New Roman" w:cs="Times New Roman"/>
                      <w:bCs/>
                      <w:sz w:val="24"/>
                      <w:szCs w:val="24"/>
                      <w:lang w:eastAsia="ru-RU"/>
                    </w:rPr>
                    <w:t>Юридический адрес: Республика Марий Эл, 424003, г. Йошкар-Ола, ул. Суворова, 26</w:t>
                  </w:r>
                </w:p>
                <w:p w14:paraId="700D86C4" w14:textId="77777777" w:rsidR="00BE7C6C" w:rsidRPr="00BE7C6C" w:rsidRDefault="00BE7C6C" w:rsidP="00BE7C6C">
                  <w:pPr>
                    <w:framePr w:hSpace="180" w:wrap="around" w:vAnchor="text" w:hAnchor="margin" w:y="149"/>
                    <w:spacing w:after="0" w:line="240" w:lineRule="auto"/>
                    <w:jc w:val="both"/>
                    <w:rPr>
                      <w:rFonts w:ascii="Times New Roman" w:eastAsia="Times New Roman" w:hAnsi="Times New Roman" w:cs="Times New Roman"/>
                      <w:bCs/>
                      <w:sz w:val="24"/>
                      <w:szCs w:val="24"/>
                      <w:lang w:eastAsia="ru-RU"/>
                    </w:rPr>
                  </w:pPr>
                  <w:r w:rsidRPr="00BE7C6C">
                    <w:rPr>
                      <w:rFonts w:ascii="Times New Roman" w:eastAsia="Times New Roman" w:hAnsi="Times New Roman" w:cs="Times New Roman"/>
                      <w:bCs/>
                      <w:sz w:val="24"/>
                      <w:szCs w:val="24"/>
                      <w:lang w:eastAsia="ru-RU"/>
                    </w:rPr>
                    <w:t>Тел.факс: (8362)45-70-09/42-13-39</w:t>
                  </w:r>
                </w:p>
                <w:p w14:paraId="51F7F80D" w14:textId="77777777" w:rsidR="00BE7C6C" w:rsidRPr="00BE7C6C" w:rsidRDefault="00BE7C6C" w:rsidP="00BE7C6C">
                  <w:pPr>
                    <w:framePr w:hSpace="180" w:wrap="around" w:vAnchor="text" w:hAnchor="margin" w:y="149"/>
                    <w:spacing w:after="0" w:line="240" w:lineRule="auto"/>
                    <w:jc w:val="both"/>
                    <w:rPr>
                      <w:rFonts w:ascii="Times New Roman" w:eastAsia="Times New Roman" w:hAnsi="Times New Roman" w:cs="Times New Roman"/>
                      <w:bCs/>
                      <w:sz w:val="24"/>
                      <w:szCs w:val="24"/>
                      <w:lang w:eastAsia="ru-RU"/>
                    </w:rPr>
                  </w:pPr>
                  <w:r w:rsidRPr="00BE7C6C">
                    <w:rPr>
                      <w:rFonts w:ascii="Times New Roman" w:eastAsia="Times New Roman" w:hAnsi="Times New Roman" w:cs="Times New Roman"/>
                      <w:bCs/>
                      <w:sz w:val="24"/>
                      <w:szCs w:val="24"/>
                      <w:lang w:val="pt-BR" w:eastAsia="ru-RU"/>
                    </w:rPr>
                    <w:t xml:space="preserve">E-mail: </w:t>
                  </w:r>
                  <w:r w:rsidRPr="00BE7C6C">
                    <w:rPr>
                      <w:rFonts w:ascii="Times New Roman" w:eastAsia="Times New Roman" w:hAnsi="Times New Roman" w:cs="Times New Roman"/>
                      <w:bCs/>
                      <w:sz w:val="24"/>
                      <w:szCs w:val="24"/>
                      <w:lang w:val="en-US" w:eastAsia="ru-RU"/>
                    </w:rPr>
                    <w:t>info</w:t>
                  </w:r>
                  <w:r w:rsidRPr="00BE7C6C">
                    <w:rPr>
                      <w:rFonts w:ascii="Times New Roman" w:eastAsia="Times New Roman" w:hAnsi="Times New Roman" w:cs="Times New Roman"/>
                      <w:bCs/>
                      <w:sz w:val="24"/>
                      <w:szCs w:val="24"/>
                      <w:lang w:eastAsia="ru-RU"/>
                    </w:rPr>
                    <w:t>@</w:t>
                  </w:r>
                  <w:r w:rsidRPr="00BE7C6C">
                    <w:rPr>
                      <w:rFonts w:ascii="Times New Roman" w:eastAsia="Times New Roman" w:hAnsi="Times New Roman" w:cs="Times New Roman"/>
                      <w:bCs/>
                      <w:sz w:val="24"/>
                      <w:szCs w:val="24"/>
                      <w:lang w:val="en-US" w:eastAsia="ru-RU"/>
                    </w:rPr>
                    <w:t>zpp</w:t>
                  </w:r>
                  <w:r w:rsidRPr="00BE7C6C">
                    <w:rPr>
                      <w:rFonts w:ascii="Times New Roman" w:eastAsia="Times New Roman" w:hAnsi="Times New Roman" w:cs="Times New Roman"/>
                      <w:bCs/>
                      <w:sz w:val="24"/>
                      <w:szCs w:val="24"/>
                      <w:lang w:eastAsia="ru-RU"/>
                    </w:rPr>
                    <w:t>12.</w:t>
                  </w:r>
                  <w:r w:rsidRPr="00BE7C6C">
                    <w:rPr>
                      <w:rFonts w:ascii="Times New Roman" w:eastAsia="Times New Roman" w:hAnsi="Times New Roman" w:cs="Times New Roman"/>
                      <w:bCs/>
                      <w:sz w:val="24"/>
                      <w:szCs w:val="24"/>
                      <w:lang w:val="en-US" w:eastAsia="ru-RU"/>
                    </w:rPr>
                    <w:t>ru</w:t>
                  </w:r>
                </w:p>
                <w:p w14:paraId="30F3E576" w14:textId="77777777" w:rsidR="00BE7C6C" w:rsidRPr="00BE7C6C" w:rsidRDefault="00BE7C6C" w:rsidP="00BE7C6C">
                  <w:pPr>
                    <w:framePr w:hSpace="180" w:wrap="around" w:vAnchor="text" w:hAnchor="margin" w:y="149"/>
                    <w:spacing w:after="0" w:line="240" w:lineRule="auto"/>
                    <w:jc w:val="both"/>
                    <w:rPr>
                      <w:rFonts w:ascii="Times New Roman" w:eastAsia="Times New Roman" w:hAnsi="Times New Roman" w:cs="Times New Roman"/>
                      <w:bCs/>
                      <w:sz w:val="24"/>
                      <w:szCs w:val="24"/>
                      <w:lang w:eastAsia="ru-RU"/>
                    </w:rPr>
                  </w:pPr>
                  <w:r w:rsidRPr="00BE7C6C">
                    <w:rPr>
                      <w:rFonts w:ascii="Times New Roman" w:eastAsia="Times New Roman" w:hAnsi="Times New Roman" w:cs="Times New Roman"/>
                      <w:bCs/>
                      <w:sz w:val="24"/>
                      <w:szCs w:val="24"/>
                      <w:lang w:eastAsia="ru-RU"/>
                    </w:rPr>
                    <w:t>ИНН/КПП: 1215085052/</w:t>
                  </w:r>
                  <w:r w:rsidRPr="00BE7C6C">
                    <w:rPr>
                      <w:rFonts w:ascii="Times New Roman" w:eastAsia="Times New Roman" w:hAnsi="Times New Roman" w:cs="Times New Roman"/>
                      <w:sz w:val="24"/>
                      <w:szCs w:val="24"/>
                      <w:lang w:eastAsia="ru-RU"/>
                    </w:rPr>
                    <w:t>121501001</w:t>
                  </w:r>
                </w:p>
                <w:p w14:paraId="17B6B86F" w14:textId="77777777" w:rsidR="00BE7C6C" w:rsidRPr="00BE7C6C" w:rsidRDefault="00BE7C6C" w:rsidP="00BE7C6C">
                  <w:pPr>
                    <w:framePr w:hSpace="180" w:wrap="around" w:vAnchor="text" w:hAnchor="margin" w:y="149"/>
                    <w:spacing w:after="0" w:line="240" w:lineRule="auto"/>
                    <w:jc w:val="both"/>
                    <w:rPr>
                      <w:rFonts w:ascii="Times New Roman" w:eastAsia="Times New Roman" w:hAnsi="Times New Roman" w:cs="Times New Roman"/>
                      <w:bCs/>
                      <w:sz w:val="24"/>
                      <w:szCs w:val="24"/>
                      <w:lang w:eastAsia="ru-RU"/>
                    </w:rPr>
                  </w:pPr>
                  <w:r w:rsidRPr="00BE7C6C">
                    <w:rPr>
                      <w:rFonts w:ascii="Times New Roman" w:eastAsia="Times New Roman" w:hAnsi="Times New Roman" w:cs="Times New Roman"/>
                      <w:bCs/>
                      <w:sz w:val="24"/>
                      <w:szCs w:val="24"/>
                      <w:lang w:eastAsia="ru-RU"/>
                    </w:rPr>
                    <w:t>ОКПО: 07593799</w:t>
                  </w:r>
                </w:p>
                <w:p w14:paraId="57CE48A0" w14:textId="77777777" w:rsidR="00BE7C6C" w:rsidRPr="00BE7C6C" w:rsidRDefault="00BE7C6C" w:rsidP="00BE7C6C">
                  <w:pPr>
                    <w:framePr w:hSpace="180" w:wrap="around" w:vAnchor="text" w:hAnchor="margin" w:y="149"/>
                    <w:spacing w:after="0" w:line="240" w:lineRule="auto"/>
                    <w:jc w:val="both"/>
                    <w:rPr>
                      <w:rFonts w:ascii="Times New Roman" w:eastAsia="Times New Roman" w:hAnsi="Times New Roman" w:cs="Times New Roman"/>
                      <w:bCs/>
                      <w:sz w:val="24"/>
                      <w:szCs w:val="24"/>
                      <w:lang w:eastAsia="ru-RU"/>
                    </w:rPr>
                  </w:pPr>
                  <w:r w:rsidRPr="00BE7C6C">
                    <w:rPr>
                      <w:rFonts w:ascii="Times New Roman" w:eastAsia="Times New Roman" w:hAnsi="Times New Roman" w:cs="Times New Roman"/>
                      <w:bCs/>
                      <w:sz w:val="24"/>
                      <w:szCs w:val="24"/>
                      <w:lang w:eastAsia="ru-RU"/>
                    </w:rPr>
                    <w:t xml:space="preserve">Р/с: </w:t>
                  </w:r>
                  <w:r w:rsidRPr="00BE7C6C">
                    <w:rPr>
                      <w:rFonts w:ascii="Times New Roman" w:eastAsia="Times New Roman" w:hAnsi="Times New Roman" w:cs="Times New Roman"/>
                      <w:sz w:val="24"/>
                      <w:szCs w:val="24"/>
                      <w:lang w:eastAsia="ru-RU"/>
                    </w:rPr>
                    <w:t>40702810937180104808</w:t>
                  </w:r>
                </w:p>
                <w:p w14:paraId="1FC4F4D9" w14:textId="77777777" w:rsidR="00BE7C6C" w:rsidRPr="00BE7C6C" w:rsidRDefault="00BE7C6C" w:rsidP="00BE7C6C">
                  <w:pPr>
                    <w:framePr w:hSpace="180" w:wrap="around" w:vAnchor="text" w:hAnchor="margin" w:y="149"/>
                    <w:spacing w:after="0" w:line="240" w:lineRule="auto"/>
                    <w:jc w:val="both"/>
                    <w:rPr>
                      <w:rFonts w:ascii="Times New Roman" w:eastAsia="Times New Roman" w:hAnsi="Times New Roman" w:cs="Times New Roman"/>
                      <w:bCs/>
                      <w:sz w:val="24"/>
                      <w:szCs w:val="24"/>
                      <w:lang w:eastAsia="ru-RU"/>
                    </w:rPr>
                  </w:pPr>
                  <w:r w:rsidRPr="00BE7C6C">
                    <w:rPr>
                      <w:rFonts w:ascii="Times New Roman" w:eastAsia="Times New Roman" w:hAnsi="Times New Roman" w:cs="Times New Roman"/>
                      <w:bCs/>
                      <w:sz w:val="24"/>
                      <w:szCs w:val="24"/>
                      <w:lang w:eastAsia="ru-RU"/>
                    </w:rPr>
                    <w:t xml:space="preserve">Банк: </w:t>
                  </w:r>
                  <w:r w:rsidRPr="00BE7C6C">
                    <w:rPr>
                      <w:rFonts w:ascii="Times New Roman" w:eastAsia="Times New Roman" w:hAnsi="Times New Roman" w:cs="Times New Roman"/>
                      <w:sz w:val="24"/>
                      <w:szCs w:val="24"/>
                      <w:lang w:eastAsia="ru-RU"/>
                    </w:rPr>
                    <w:t>Отделение Марий Эл № 8614 ПАО Сбербанк г. Йошкар-Ола</w:t>
                  </w:r>
                </w:p>
                <w:p w14:paraId="61F1F0B0" w14:textId="77777777" w:rsidR="00BE7C6C" w:rsidRPr="00BE7C6C" w:rsidRDefault="00BE7C6C" w:rsidP="00BE7C6C">
                  <w:pPr>
                    <w:framePr w:hSpace="180" w:wrap="around" w:vAnchor="text" w:hAnchor="margin" w:y="149"/>
                    <w:widowControl w:val="0"/>
                    <w:suppressLineNumbers/>
                    <w:autoSpaceDN w:val="0"/>
                    <w:spacing w:after="0" w:line="240" w:lineRule="auto"/>
                    <w:jc w:val="both"/>
                    <w:textAlignment w:val="baseline"/>
                    <w:rPr>
                      <w:rFonts w:ascii="Times New Roman" w:eastAsia="Andale Sans UI" w:hAnsi="Times New Roman" w:cs="Tahoma"/>
                      <w:kern w:val="3"/>
                      <w:sz w:val="24"/>
                      <w:szCs w:val="24"/>
                      <w:lang w:eastAsia="ja-JP" w:bidi="fa-IR"/>
                    </w:rPr>
                  </w:pPr>
                  <w:r w:rsidRPr="00BE7C6C">
                    <w:rPr>
                      <w:rFonts w:ascii="Times New Roman" w:eastAsia="Andale Sans UI" w:hAnsi="Times New Roman" w:cs="Tahoma"/>
                      <w:bCs/>
                      <w:kern w:val="3"/>
                      <w:sz w:val="24"/>
                      <w:szCs w:val="24"/>
                      <w:lang w:val="de-DE" w:eastAsia="ru-RU" w:bidi="fa-IR"/>
                    </w:rPr>
                    <w:t xml:space="preserve">К/с: </w:t>
                  </w:r>
                  <w:r w:rsidRPr="00BE7C6C">
                    <w:rPr>
                      <w:rFonts w:ascii="Times New Roman" w:eastAsia="Andale Sans UI" w:hAnsi="Times New Roman" w:cs="Tahoma"/>
                      <w:kern w:val="3"/>
                      <w:sz w:val="24"/>
                      <w:szCs w:val="24"/>
                      <w:lang w:val="de-DE" w:eastAsia="ja-JP" w:bidi="fa-IR"/>
                    </w:rPr>
                    <w:t>30101810</w:t>
                  </w:r>
                  <w:r w:rsidRPr="00BE7C6C">
                    <w:rPr>
                      <w:rFonts w:ascii="Times New Roman" w:eastAsia="Andale Sans UI" w:hAnsi="Times New Roman" w:cs="Tahoma"/>
                      <w:kern w:val="3"/>
                      <w:sz w:val="24"/>
                      <w:szCs w:val="24"/>
                      <w:lang w:eastAsia="ja-JP" w:bidi="fa-IR"/>
                    </w:rPr>
                    <w:t>3</w:t>
                  </w:r>
                  <w:r w:rsidRPr="00BE7C6C">
                    <w:rPr>
                      <w:rFonts w:ascii="Times New Roman" w:eastAsia="Andale Sans UI" w:hAnsi="Times New Roman" w:cs="Tahoma"/>
                      <w:kern w:val="3"/>
                      <w:sz w:val="24"/>
                      <w:szCs w:val="24"/>
                      <w:lang w:val="de-DE" w:eastAsia="ja-JP" w:bidi="fa-IR"/>
                    </w:rPr>
                    <w:t>00000000</w:t>
                  </w:r>
                  <w:r w:rsidRPr="00BE7C6C">
                    <w:rPr>
                      <w:rFonts w:ascii="Times New Roman" w:eastAsia="Andale Sans UI" w:hAnsi="Times New Roman" w:cs="Tahoma"/>
                      <w:kern w:val="3"/>
                      <w:sz w:val="24"/>
                      <w:szCs w:val="24"/>
                      <w:lang w:eastAsia="ja-JP" w:bidi="fa-IR"/>
                    </w:rPr>
                    <w:t>6</w:t>
                  </w:r>
                  <w:r w:rsidRPr="00BE7C6C">
                    <w:rPr>
                      <w:rFonts w:ascii="Times New Roman" w:eastAsia="Andale Sans UI" w:hAnsi="Times New Roman" w:cs="Tahoma"/>
                      <w:kern w:val="3"/>
                      <w:sz w:val="24"/>
                      <w:szCs w:val="24"/>
                      <w:lang w:val="de-DE" w:eastAsia="ja-JP" w:bidi="fa-IR"/>
                    </w:rPr>
                    <w:t>3</w:t>
                  </w:r>
                  <w:r w:rsidRPr="00BE7C6C">
                    <w:rPr>
                      <w:rFonts w:ascii="Times New Roman" w:eastAsia="Andale Sans UI" w:hAnsi="Times New Roman" w:cs="Tahoma"/>
                      <w:kern w:val="3"/>
                      <w:sz w:val="24"/>
                      <w:szCs w:val="24"/>
                      <w:lang w:eastAsia="ja-JP" w:bidi="fa-IR"/>
                    </w:rPr>
                    <w:t>0</w:t>
                  </w:r>
                </w:p>
                <w:p w14:paraId="19AB7132" w14:textId="77777777" w:rsidR="00BE7C6C" w:rsidRPr="00BE7C6C" w:rsidRDefault="00BE7C6C" w:rsidP="00BE7C6C">
                  <w:pPr>
                    <w:framePr w:hSpace="180" w:wrap="around" w:vAnchor="text" w:hAnchor="margin" w:y="149"/>
                    <w:widowControl w:val="0"/>
                    <w:suppressLineNumbers/>
                    <w:autoSpaceDN w:val="0"/>
                    <w:spacing w:after="0" w:line="240" w:lineRule="auto"/>
                    <w:jc w:val="both"/>
                    <w:textAlignment w:val="baseline"/>
                    <w:rPr>
                      <w:rFonts w:ascii="Times New Roman" w:eastAsia="Andale Sans UI" w:hAnsi="Times New Roman" w:cs="Tahoma"/>
                      <w:kern w:val="3"/>
                      <w:sz w:val="24"/>
                      <w:szCs w:val="24"/>
                      <w:lang w:eastAsia="ja-JP" w:bidi="fa-IR"/>
                    </w:rPr>
                  </w:pPr>
                  <w:r w:rsidRPr="00BE7C6C">
                    <w:rPr>
                      <w:rFonts w:ascii="Times New Roman" w:eastAsia="Andale Sans UI" w:hAnsi="Times New Roman" w:cs="Tahoma"/>
                      <w:bCs/>
                      <w:kern w:val="3"/>
                      <w:sz w:val="24"/>
                      <w:szCs w:val="24"/>
                      <w:lang w:val="de-DE" w:eastAsia="ru-RU" w:bidi="fa-IR"/>
                    </w:rPr>
                    <w:t xml:space="preserve">БИК: </w:t>
                  </w:r>
                  <w:r w:rsidRPr="00BE7C6C">
                    <w:rPr>
                      <w:rFonts w:ascii="Times New Roman" w:eastAsia="Andale Sans UI" w:hAnsi="Times New Roman" w:cs="Tahoma"/>
                      <w:kern w:val="3"/>
                      <w:sz w:val="24"/>
                      <w:szCs w:val="24"/>
                      <w:lang w:eastAsia="ja-JP" w:bidi="fa-IR"/>
                    </w:rPr>
                    <w:t>0</w:t>
                  </w:r>
                  <w:r w:rsidRPr="00BE7C6C">
                    <w:rPr>
                      <w:rFonts w:ascii="Times New Roman" w:eastAsia="Andale Sans UI" w:hAnsi="Times New Roman" w:cs="Tahoma"/>
                      <w:kern w:val="3"/>
                      <w:sz w:val="24"/>
                      <w:szCs w:val="24"/>
                      <w:lang w:val="de-DE" w:eastAsia="ja-JP" w:bidi="fa-IR"/>
                    </w:rPr>
                    <w:t>4</w:t>
                  </w:r>
                  <w:r w:rsidRPr="00BE7C6C">
                    <w:rPr>
                      <w:rFonts w:ascii="Times New Roman" w:eastAsia="Andale Sans UI" w:hAnsi="Times New Roman" w:cs="Tahoma"/>
                      <w:kern w:val="3"/>
                      <w:sz w:val="24"/>
                      <w:szCs w:val="24"/>
                      <w:lang w:eastAsia="ja-JP" w:bidi="fa-IR"/>
                    </w:rPr>
                    <w:t>8860630</w:t>
                  </w:r>
                </w:p>
              </w:tc>
              <w:tc>
                <w:tcPr>
                  <w:tcW w:w="5387" w:type="dxa"/>
                  <w:gridSpan w:val="3"/>
                </w:tcPr>
                <w:p w14:paraId="61225C29" w14:textId="77777777" w:rsidR="00BE7C6C" w:rsidRPr="00BE7C6C" w:rsidRDefault="00BE7C6C" w:rsidP="00BE7C6C">
                  <w:pPr>
                    <w:framePr w:hSpace="180" w:wrap="around" w:vAnchor="text" w:hAnchor="margin" w:y="149"/>
                    <w:autoSpaceDE w:val="0"/>
                    <w:adjustRightInd w:val="0"/>
                    <w:spacing w:after="0" w:line="240" w:lineRule="auto"/>
                    <w:ind w:firstLine="540"/>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Поставщик</w:t>
                  </w:r>
                </w:p>
                <w:p w14:paraId="7E36784B" w14:textId="77777777" w:rsidR="00BE7C6C" w:rsidRPr="00BE7C6C" w:rsidRDefault="00BE7C6C" w:rsidP="00BE7C6C">
                  <w:pPr>
                    <w:framePr w:hSpace="180" w:wrap="around" w:vAnchor="text" w:hAnchor="margin" w:y="149"/>
                    <w:widowControl w:val="0"/>
                    <w:suppressLineNumbers/>
                    <w:autoSpaceDN w:val="0"/>
                    <w:spacing w:after="0" w:line="240" w:lineRule="auto"/>
                    <w:jc w:val="both"/>
                    <w:textAlignment w:val="baseline"/>
                    <w:rPr>
                      <w:rFonts w:ascii="Times New Roman" w:eastAsia="Andale Sans UI" w:hAnsi="Times New Roman" w:cs="Tahoma"/>
                      <w:kern w:val="3"/>
                      <w:sz w:val="24"/>
                      <w:szCs w:val="24"/>
                      <w:lang w:eastAsia="ja-JP" w:bidi="fa-IR"/>
                    </w:rPr>
                  </w:pPr>
                </w:p>
                <w:p w14:paraId="0AB1C890" w14:textId="77777777" w:rsidR="00BE7C6C" w:rsidRPr="00BE7C6C" w:rsidRDefault="00BE7C6C" w:rsidP="00BE7C6C">
                  <w:pPr>
                    <w:framePr w:hSpace="180" w:wrap="around" w:vAnchor="text" w:hAnchor="margin" w:y="149"/>
                    <w:autoSpaceDE w:val="0"/>
                    <w:adjustRightInd w:val="0"/>
                    <w:spacing w:after="0" w:line="240" w:lineRule="auto"/>
                    <w:ind w:left="13"/>
                    <w:jc w:val="both"/>
                    <w:rPr>
                      <w:rFonts w:ascii="Times New Roman" w:eastAsia="Times New Roman" w:hAnsi="Times New Roman" w:cs="Times New Roman"/>
                      <w:bCs/>
                      <w:iCs/>
                      <w:sz w:val="24"/>
                      <w:szCs w:val="24"/>
                      <w:lang w:eastAsia="ru-RU"/>
                    </w:rPr>
                  </w:pPr>
                </w:p>
              </w:tc>
            </w:tr>
            <w:tr w:rsidR="00BE7C6C" w:rsidRPr="00BE7C6C" w14:paraId="465A1F99" w14:textId="77777777" w:rsidTr="00BE7C6C">
              <w:tc>
                <w:tcPr>
                  <w:tcW w:w="5070" w:type="dxa"/>
                  <w:shd w:val="clear" w:color="auto" w:fill="auto"/>
                </w:tcPr>
                <w:p w14:paraId="6E8BC5D7" w14:textId="77777777" w:rsidR="00BE7C6C" w:rsidRPr="00BE7C6C" w:rsidRDefault="00BE7C6C" w:rsidP="00BE7C6C">
                  <w:pPr>
                    <w:framePr w:hSpace="180" w:wrap="around" w:vAnchor="text" w:hAnchor="margin" w:y="149"/>
                    <w:autoSpaceDE w:val="0"/>
                    <w:adjustRightInd w:val="0"/>
                    <w:spacing w:after="0" w:line="240" w:lineRule="auto"/>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 xml:space="preserve">Генеральный директор </w:t>
                  </w:r>
                </w:p>
                <w:p w14:paraId="0331C5DD" w14:textId="77777777" w:rsidR="00BE7C6C" w:rsidRPr="00BE7C6C" w:rsidRDefault="00BE7C6C" w:rsidP="00BE7C6C">
                  <w:pPr>
                    <w:framePr w:hSpace="180" w:wrap="around" w:vAnchor="text" w:hAnchor="margin" w:y="149"/>
                    <w:autoSpaceDE w:val="0"/>
                    <w:adjustRightInd w:val="0"/>
                    <w:spacing w:after="0" w:line="240" w:lineRule="auto"/>
                    <w:ind w:right="1154"/>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АО «ЗПП»</w:t>
                  </w:r>
                </w:p>
                <w:p w14:paraId="27807366" w14:textId="77777777" w:rsidR="00BE7C6C" w:rsidRPr="00BE7C6C" w:rsidRDefault="00BE7C6C" w:rsidP="00BE7C6C">
                  <w:pPr>
                    <w:framePr w:hSpace="180" w:wrap="around" w:vAnchor="text" w:hAnchor="margin" w:y="149"/>
                    <w:autoSpaceDE w:val="0"/>
                    <w:adjustRightInd w:val="0"/>
                    <w:spacing w:after="0" w:line="240" w:lineRule="auto"/>
                    <w:jc w:val="both"/>
                    <w:rPr>
                      <w:rFonts w:ascii="Times New Roman" w:eastAsia="Times New Roman" w:hAnsi="Times New Roman" w:cs="Times New Roman"/>
                      <w:b/>
                      <w:bCs/>
                      <w:iCs/>
                      <w:sz w:val="24"/>
                      <w:szCs w:val="24"/>
                      <w:lang w:eastAsia="ru-RU"/>
                    </w:rPr>
                  </w:pPr>
                </w:p>
                <w:p w14:paraId="05D7C7CF" w14:textId="77777777" w:rsidR="00BE7C6C" w:rsidRPr="00BE7C6C" w:rsidRDefault="00BE7C6C" w:rsidP="00BE7C6C">
                  <w:pPr>
                    <w:framePr w:hSpace="180" w:wrap="around" w:vAnchor="text" w:hAnchor="margin" w:y="149"/>
                    <w:autoSpaceDE w:val="0"/>
                    <w:adjustRightInd w:val="0"/>
                    <w:spacing w:after="0" w:line="240" w:lineRule="auto"/>
                    <w:jc w:val="both"/>
                    <w:rPr>
                      <w:rFonts w:ascii="Times New Roman" w:eastAsia="Times New Roman" w:hAnsi="Times New Roman" w:cs="Times New Roman"/>
                      <w:b/>
                      <w:bCs/>
                      <w:iCs/>
                      <w:sz w:val="24"/>
                      <w:szCs w:val="24"/>
                      <w:lang w:eastAsia="ru-RU"/>
                    </w:rPr>
                  </w:pPr>
                </w:p>
                <w:p w14:paraId="4218F9B6" w14:textId="77777777" w:rsidR="00BE7C6C" w:rsidRPr="00BE7C6C" w:rsidRDefault="00BE7C6C" w:rsidP="00BE7C6C">
                  <w:pPr>
                    <w:framePr w:hSpace="180" w:wrap="around" w:vAnchor="text" w:hAnchor="margin" w:y="149"/>
                    <w:autoSpaceDE w:val="0"/>
                    <w:adjustRightInd w:val="0"/>
                    <w:spacing w:after="0" w:line="240" w:lineRule="auto"/>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____________________ /_____________</w:t>
                  </w:r>
                </w:p>
              </w:tc>
              <w:tc>
                <w:tcPr>
                  <w:tcW w:w="5495" w:type="dxa"/>
                  <w:gridSpan w:val="4"/>
                  <w:shd w:val="clear" w:color="auto" w:fill="auto"/>
                </w:tcPr>
                <w:p w14:paraId="533086B8" w14:textId="77777777" w:rsidR="00BE7C6C" w:rsidRPr="00BE7C6C" w:rsidRDefault="00BE7C6C" w:rsidP="00BE7C6C">
                  <w:pPr>
                    <w:framePr w:hSpace="180" w:wrap="around" w:vAnchor="text" w:hAnchor="margin" w:y="149"/>
                    <w:autoSpaceDE w:val="0"/>
                    <w:adjustRightInd w:val="0"/>
                    <w:spacing w:after="0" w:line="240" w:lineRule="auto"/>
                    <w:jc w:val="both"/>
                    <w:rPr>
                      <w:rFonts w:ascii="Times New Roman" w:eastAsia="Times New Roman" w:hAnsi="Times New Roman" w:cs="Times New Roman"/>
                      <w:b/>
                      <w:bCs/>
                      <w:iCs/>
                      <w:sz w:val="24"/>
                      <w:szCs w:val="24"/>
                      <w:lang w:eastAsia="ru-RU"/>
                    </w:rPr>
                  </w:pPr>
                </w:p>
                <w:p w14:paraId="07AD2540" w14:textId="77777777" w:rsidR="00BE7C6C" w:rsidRPr="00BE7C6C" w:rsidRDefault="00BE7C6C" w:rsidP="00BE7C6C">
                  <w:pPr>
                    <w:framePr w:hSpace="180" w:wrap="around" w:vAnchor="text" w:hAnchor="margin" w:y="149"/>
                    <w:autoSpaceDE w:val="0"/>
                    <w:adjustRightInd w:val="0"/>
                    <w:spacing w:after="0" w:line="240" w:lineRule="auto"/>
                    <w:jc w:val="both"/>
                    <w:rPr>
                      <w:rFonts w:ascii="Times New Roman" w:eastAsia="Times New Roman" w:hAnsi="Times New Roman" w:cs="Times New Roman"/>
                      <w:b/>
                      <w:bCs/>
                      <w:iCs/>
                      <w:sz w:val="24"/>
                      <w:szCs w:val="24"/>
                      <w:lang w:eastAsia="ru-RU"/>
                    </w:rPr>
                  </w:pPr>
                </w:p>
                <w:p w14:paraId="187ACB04" w14:textId="77777777" w:rsidR="00BE7C6C" w:rsidRPr="00BE7C6C" w:rsidRDefault="00BE7C6C" w:rsidP="00BE7C6C">
                  <w:pPr>
                    <w:framePr w:hSpace="180" w:wrap="around" w:vAnchor="text" w:hAnchor="margin" w:y="149"/>
                    <w:autoSpaceDE w:val="0"/>
                    <w:adjustRightInd w:val="0"/>
                    <w:spacing w:after="0" w:line="240" w:lineRule="auto"/>
                    <w:jc w:val="both"/>
                    <w:rPr>
                      <w:rFonts w:ascii="Times New Roman" w:eastAsia="Times New Roman" w:hAnsi="Times New Roman" w:cs="Times New Roman"/>
                      <w:b/>
                      <w:bCs/>
                      <w:iCs/>
                      <w:sz w:val="24"/>
                      <w:szCs w:val="24"/>
                      <w:lang w:eastAsia="ru-RU"/>
                    </w:rPr>
                  </w:pPr>
                </w:p>
                <w:p w14:paraId="39CB05DC" w14:textId="77777777" w:rsidR="00BE7C6C" w:rsidRPr="00BE7C6C" w:rsidRDefault="00BE7C6C" w:rsidP="00BE7C6C">
                  <w:pPr>
                    <w:framePr w:hSpace="180" w:wrap="around" w:vAnchor="text" w:hAnchor="margin" w:y="149"/>
                    <w:autoSpaceDE w:val="0"/>
                    <w:adjustRightInd w:val="0"/>
                    <w:spacing w:after="0" w:line="240" w:lineRule="auto"/>
                    <w:jc w:val="both"/>
                    <w:rPr>
                      <w:rFonts w:ascii="Times New Roman" w:eastAsia="Times New Roman" w:hAnsi="Times New Roman" w:cs="Times New Roman"/>
                      <w:b/>
                      <w:bCs/>
                      <w:iCs/>
                      <w:sz w:val="24"/>
                      <w:szCs w:val="24"/>
                      <w:lang w:eastAsia="ru-RU"/>
                    </w:rPr>
                  </w:pPr>
                </w:p>
                <w:p w14:paraId="3CACA59C" w14:textId="77777777" w:rsidR="00BE7C6C" w:rsidRPr="00BE7C6C" w:rsidRDefault="00BE7C6C" w:rsidP="00BE7C6C">
                  <w:pPr>
                    <w:framePr w:hSpace="180" w:wrap="around" w:vAnchor="text" w:hAnchor="margin" w:y="149"/>
                    <w:autoSpaceDE w:val="0"/>
                    <w:adjustRightInd w:val="0"/>
                    <w:spacing w:after="0" w:line="240" w:lineRule="auto"/>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 xml:space="preserve">___________________ </w:t>
                  </w:r>
                </w:p>
              </w:tc>
            </w:tr>
            <w:tr w:rsidR="00BE7C6C" w:rsidRPr="00BE7C6C" w14:paraId="1C819CEC" w14:textId="77777777" w:rsidTr="00BE7C6C">
              <w:trPr>
                <w:gridAfter w:val="2"/>
                <w:wAfter w:w="426" w:type="dxa"/>
              </w:trPr>
              <w:tc>
                <w:tcPr>
                  <w:tcW w:w="5495" w:type="dxa"/>
                  <w:gridSpan w:val="2"/>
                </w:tcPr>
                <w:p w14:paraId="0A7B06D4" w14:textId="77777777" w:rsidR="00BE7C6C" w:rsidRPr="00BE7C6C" w:rsidRDefault="00BE7C6C" w:rsidP="00BE7C6C">
                  <w:pPr>
                    <w:framePr w:hSpace="180" w:wrap="around" w:vAnchor="text" w:hAnchor="margin" w:y="149"/>
                    <w:autoSpaceDE w:val="0"/>
                    <w:adjustRightInd w:val="0"/>
                    <w:spacing w:after="0" w:line="240" w:lineRule="auto"/>
                    <w:ind w:firstLine="540"/>
                    <w:jc w:val="both"/>
                    <w:rPr>
                      <w:rFonts w:ascii="Times New Roman" w:eastAsia="Times New Roman" w:hAnsi="Times New Roman" w:cs="Times New Roman"/>
                      <w:bCs/>
                      <w:iCs/>
                      <w:sz w:val="24"/>
                      <w:szCs w:val="24"/>
                      <w:lang w:eastAsia="ru-RU"/>
                    </w:rPr>
                  </w:pPr>
                </w:p>
              </w:tc>
              <w:tc>
                <w:tcPr>
                  <w:tcW w:w="4644" w:type="dxa"/>
                </w:tcPr>
                <w:p w14:paraId="2CC1A91E" w14:textId="77777777" w:rsidR="00BE7C6C" w:rsidRPr="00BE7C6C" w:rsidRDefault="00BE7C6C" w:rsidP="00BE7C6C">
                  <w:pPr>
                    <w:framePr w:hSpace="180" w:wrap="around" w:vAnchor="text" w:hAnchor="margin" w:y="149"/>
                    <w:autoSpaceDE w:val="0"/>
                    <w:adjustRightInd w:val="0"/>
                    <w:spacing w:after="0" w:line="240" w:lineRule="auto"/>
                    <w:ind w:left="13"/>
                    <w:jc w:val="both"/>
                    <w:rPr>
                      <w:rFonts w:ascii="Times New Roman" w:eastAsia="Times New Roman" w:hAnsi="Times New Roman" w:cs="Times New Roman"/>
                      <w:bCs/>
                      <w:iCs/>
                      <w:sz w:val="24"/>
                      <w:szCs w:val="24"/>
                      <w:lang w:eastAsia="ru-RU"/>
                    </w:rPr>
                  </w:pPr>
                </w:p>
              </w:tc>
            </w:tr>
            <w:tr w:rsidR="00BE7C6C" w:rsidRPr="00BE7C6C" w14:paraId="5B275F7B" w14:textId="77777777" w:rsidTr="00BE7C6C">
              <w:trPr>
                <w:gridAfter w:val="2"/>
                <w:wAfter w:w="426" w:type="dxa"/>
                <w:trHeight w:val="472"/>
              </w:trPr>
              <w:tc>
                <w:tcPr>
                  <w:tcW w:w="5495" w:type="dxa"/>
                  <w:gridSpan w:val="2"/>
                  <w:shd w:val="clear" w:color="auto" w:fill="auto"/>
                </w:tcPr>
                <w:p w14:paraId="336DC5FA" w14:textId="77777777" w:rsidR="00BE7C6C" w:rsidRPr="00BE7C6C" w:rsidRDefault="00BE7C6C" w:rsidP="00BE7C6C">
                  <w:pPr>
                    <w:framePr w:hSpace="180" w:wrap="around" w:vAnchor="text" w:hAnchor="margin" w:y="149"/>
                    <w:autoSpaceDE w:val="0"/>
                    <w:adjustRightInd w:val="0"/>
                    <w:spacing w:after="60" w:line="240" w:lineRule="auto"/>
                    <w:jc w:val="both"/>
                    <w:rPr>
                      <w:rFonts w:ascii="Times New Roman" w:eastAsia="Times New Roman" w:hAnsi="Times New Roman" w:cs="Times New Roman"/>
                      <w:bCs/>
                      <w:iCs/>
                      <w:sz w:val="24"/>
                      <w:szCs w:val="24"/>
                      <w:lang w:eastAsia="ru-RU"/>
                    </w:rPr>
                  </w:pPr>
                </w:p>
              </w:tc>
              <w:tc>
                <w:tcPr>
                  <w:tcW w:w="4644" w:type="dxa"/>
                  <w:shd w:val="clear" w:color="auto" w:fill="auto"/>
                </w:tcPr>
                <w:p w14:paraId="1550E329" w14:textId="77777777" w:rsidR="00BE7C6C" w:rsidRPr="00BE7C6C" w:rsidRDefault="00BE7C6C" w:rsidP="00BE7C6C">
                  <w:pPr>
                    <w:framePr w:hSpace="180" w:wrap="around" w:vAnchor="text" w:hAnchor="margin" w:y="149"/>
                    <w:autoSpaceDE w:val="0"/>
                    <w:adjustRightInd w:val="0"/>
                    <w:spacing w:after="60" w:line="240" w:lineRule="auto"/>
                    <w:jc w:val="both"/>
                    <w:rPr>
                      <w:rFonts w:ascii="Times New Roman" w:eastAsia="Times New Roman" w:hAnsi="Times New Roman" w:cs="Times New Roman"/>
                      <w:bCs/>
                      <w:iCs/>
                      <w:sz w:val="24"/>
                      <w:szCs w:val="24"/>
                      <w:lang w:eastAsia="ru-RU"/>
                    </w:rPr>
                  </w:pPr>
                </w:p>
              </w:tc>
            </w:tr>
          </w:tbl>
          <w:p w14:paraId="1086C562" w14:textId="77777777" w:rsidR="00BE7C6C" w:rsidRPr="00BE7C6C" w:rsidRDefault="00BE7C6C" w:rsidP="00BE7C6C">
            <w:pPr>
              <w:spacing w:after="60" w:line="240" w:lineRule="auto"/>
              <w:jc w:val="both"/>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Форма согласована:</w:t>
            </w:r>
          </w:p>
          <w:tbl>
            <w:tblPr>
              <w:tblpPr w:leftFromText="180" w:rightFromText="180" w:vertAnchor="text" w:horzAnchor="margin" w:tblpY="149"/>
              <w:tblW w:w="4948" w:type="pct"/>
              <w:tblLayout w:type="fixed"/>
              <w:tblLook w:val="01E0" w:firstRow="1" w:lastRow="1" w:firstColumn="1" w:lastColumn="1" w:noHBand="0" w:noVBand="0"/>
            </w:tblPr>
            <w:tblGrid>
              <w:gridCol w:w="4908"/>
              <w:gridCol w:w="4670"/>
            </w:tblGrid>
            <w:tr w:rsidR="00BE7C6C" w:rsidRPr="00BE7C6C" w14:paraId="6161A37C" w14:textId="77777777" w:rsidTr="00BE7C6C">
              <w:tc>
                <w:tcPr>
                  <w:tcW w:w="2562" w:type="pct"/>
                  <w:shd w:val="clear" w:color="auto" w:fill="auto"/>
                </w:tcPr>
                <w:p w14:paraId="1D4EEFF5"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 xml:space="preserve">Генеральный директор </w:t>
                  </w:r>
                </w:p>
                <w:p w14:paraId="78585C0C"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АО «ЗПП»</w:t>
                  </w:r>
                </w:p>
                <w:p w14:paraId="70D03496"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E7E64FC"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51F5198C"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____________________ А.К. Нарбутт</w:t>
                  </w:r>
                </w:p>
                <w:p w14:paraId="42E1EF65"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М.П.</w:t>
                  </w:r>
                </w:p>
              </w:tc>
              <w:tc>
                <w:tcPr>
                  <w:tcW w:w="2438" w:type="pct"/>
                  <w:shd w:val="clear" w:color="auto" w:fill="auto"/>
                </w:tcPr>
                <w:p w14:paraId="70A9BFDE"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3B32A11C"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205B7395"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6F6DEEBF"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676D0A7F"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 xml:space="preserve">___________________ </w:t>
                  </w:r>
                </w:p>
                <w:p w14:paraId="5D38A6BE"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М.П.</w:t>
                  </w:r>
                </w:p>
              </w:tc>
            </w:tr>
          </w:tbl>
          <w:p w14:paraId="79C9AB6D"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tc>
      </w:tr>
    </w:tbl>
    <w:p w14:paraId="10B3D257" w14:textId="4FAD041D" w:rsidR="00BE7C6C" w:rsidRPr="00BE7C6C" w:rsidRDefault="00BE7C6C" w:rsidP="00BE7C6C">
      <w:pPr>
        <w:tabs>
          <w:tab w:val="left" w:pos="1134"/>
        </w:tabs>
        <w:spacing w:after="0" w:line="240" w:lineRule="auto"/>
        <w:jc w:val="both"/>
        <w:rPr>
          <w:rFonts w:ascii="Times New Roman" w:eastAsia="Calibri" w:hAnsi="Times New Roman" w:cs="Times New Roman"/>
          <w:sz w:val="24"/>
          <w:szCs w:val="24"/>
          <w:lang w:eastAsia="ru-RU"/>
        </w:rPr>
      </w:pPr>
    </w:p>
    <w:p w14:paraId="5D990D39" w14:textId="5DD266A2" w:rsidR="00BE7C6C" w:rsidRDefault="00BE7C6C" w:rsidP="00BE7C6C">
      <w:pPr>
        <w:tabs>
          <w:tab w:val="left" w:pos="1134"/>
        </w:tabs>
        <w:spacing w:after="0" w:line="240" w:lineRule="auto"/>
        <w:jc w:val="both"/>
        <w:rPr>
          <w:rFonts w:ascii="Times New Roman" w:eastAsia="Calibri" w:hAnsi="Times New Roman" w:cs="Times New Roman"/>
          <w:sz w:val="24"/>
          <w:szCs w:val="24"/>
          <w:lang w:eastAsia="ru-RU"/>
        </w:rPr>
      </w:pPr>
    </w:p>
    <w:p w14:paraId="6BB8344F" w14:textId="14BBA447" w:rsidR="00EA797F" w:rsidRDefault="00EA797F" w:rsidP="00BE7C6C">
      <w:pPr>
        <w:tabs>
          <w:tab w:val="left" w:pos="1134"/>
        </w:tabs>
        <w:spacing w:after="0" w:line="240" w:lineRule="auto"/>
        <w:jc w:val="both"/>
        <w:rPr>
          <w:rFonts w:ascii="Times New Roman" w:eastAsia="Calibri" w:hAnsi="Times New Roman" w:cs="Times New Roman"/>
          <w:sz w:val="24"/>
          <w:szCs w:val="24"/>
          <w:lang w:eastAsia="ru-RU"/>
        </w:rPr>
      </w:pPr>
    </w:p>
    <w:p w14:paraId="7D99E8B8" w14:textId="77777777" w:rsidR="00EA797F" w:rsidRPr="00BE7C6C" w:rsidRDefault="00EA797F" w:rsidP="00BE7C6C">
      <w:pPr>
        <w:tabs>
          <w:tab w:val="left" w:pos="1134"/>
        </w:tabs>
        <w:spacing w:after="0" w:line="240" w:lineRule="auto"/>
        <w:jc w:val="both"/>
        <w:rPr>
          <w:rFonts w:ascii="Times New Roman" w:eastAsia="Calibri" w:hAnsi="Times New Roman" w:cs="Times New Roman"/>
          <w:sz w:val="24"/>
          <w:szCs w:val="24"/>
          <w:lang w:eastAsia="ru-RU"/>
        </w:rPr>
      </w:pPr>
      <w:bookmarkStart w:id="0" w:name="_GoBack"/>
      <w:bookmarkEnd w:id="0"/>
    </w:p>
    <w:p w14:paraId="539D37B2" w14:textId="77777777" w:rsidR="00BE7C6C" w:rsidRPr="00BE7C6C" w:rsidRDefault="00BE7C6C" w:rsidP="00BE7C6C">
      <w:pPr>
        <w:spacing w:after="0" w:line="240" w:lineRule="auto"/>
        <w:jc w:val="right"/>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lastRenderedPageBreak/>
        <w:t>Приложение № 6</w:t>
      </w:r>
    </w:p>
    <w:p w14:paraId="516E8865" w14:textId="77777777" w:rsidR="00BE7C6C" w:rsidRPr="00BE7C6C" w:rsidRDefault="00BE7C6C" w:rsidP="00BE7C6C">
      <w:pPr>
        <w:autoSpaceDE w:val="0"/>
        <w:autoSpaceDN w:val="0"/>
        <w:adjustRightInd w:val="0"/>
        <w:spacing w:after="0" w:line="240" w:lineRule="auto"/>
        <w:ind w:firstLine="540"/>
        <w:jc w:val="right"/>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к проекту договора поставки оборудования №___ от «___» ________2025 г.</w:t>
      </w:r>
    </w:p>
    <w:p w14:paraId="187377A4" w14:textId="77777777" w:rsidR="00BE7C6C" w:rsidRPr="00BE7C6C" w:rsidRDefault="00BE7C6C" w:rsidP="00BE7C6C">
      <w:pPr>
        <w:spacing w:after="60" w:line="240" w:lineRule="auto"/>
        <w:jc w:val="both"/>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Форма</w:t>
      </w:r>
    </w:p>
    <w:p w14:paraId="20C1861A" w14:textId="77777777" w:rsidR="00BE7C6C" w:rsidRPr="00BE7C6C" w:rsidRDefault="00BE7C6C" w:rsidP="00BE7C6C">
      <w:pPr>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АКТ</w:t>
      </w:r>
    </w:p>
    <w:p w14:paraId="3B425DC6" w14:textId="77777777" w:rsidR="00BE7C6C" w:rsidRPr="00BE7C6C" w:rsidRDefault="00BE7C6C" w:rsidP="00BE7C6C">
      <w:pPr>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приема-передачи выполненных работ</w:t>
      </w:r>
    </w:p>
    <w:p w14:paraId="7C1455F5" w14:textId="77777777" w:rsidR="00BE7C6C" w:rsidRPr="00BE7C6C" w:rsidRDefault="00BE7C6C" w:rsidP="00BE7C6C">
      <w:pPr>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 xml:space="preserve">по Договору поставки оборудования </w:t>
      </w:r>
      <w:r w:rsidRPr="00BE7C6C">
        <w:rPr>
          <w:rFonts w:ascii="Times New Roman" w:eastAsia="Calibri" w:hAnsi="Times New Roman" w:cs="Times New Roman"/>
          <w:b/>
          <w:sz w:val="24"/>
          <w:szCs w:val="24"/>
          <w:lang w:eastAsia="ru-RU"/>
        </w:rPr>
        <w:t>______ от ________ 2025 г.</w:t>
      </w:r>
    </w:p>
    <w:p w14:paraId="38508C34" w14:textId="7C5B9326" w:rsidR="00BE7C6C" w:rsidRPr="00BE7C6C" w:rsidRDefault="00BE7C6C" w:rsidP="00BE7C6C">
      <w:pPr>
        <w:spacing w:after="0" w:line="240" w:lineRule="auto"/>
        <w:rPr>
          <w:rFonts w:ascii="Times New Roman" w:eastAsia="Times New Roman" w:hAnsi="Times New Roman" w:cs="Times New Roman"/>
          <w:sz w:val="24"/>
          <w:szCs w:val="24"/>
          <w:lang w:eastAsia="ru-RU"/>
        </w:rPr>
      </w:pPr>
    </w:p>
    <w:p w14:paraId="051F80A9" w14:textId="4AF6E27C" w:rsidR="00BE7C6C" w:rsidRPr="00BE7C6C" w:rsidRDefault="00BE7C6C" w:rsidP="00BE7C6C">
      <w:pPr>
        <w:tabs>
          <w:tab w:val="left" w:pos="7371"/>
        </w:tabs>
        <w:spacing w:after="0" w:line="240" w:lineRule="auto"/>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г. Йошкар-Ола                        </w:t>
      </w:r>
      <w:r>
        <w:rPr>
          <w:rFonts w:ascii="Times New Roman" w:eastAsia="Times New Roman" w:hAnsi="Times New Roman" w:cs="Times New Roman"/>
          <w:sz w:val="24"/>
          <w:szCs w:val="24"/>
          <w:lang w:eastAsia="ru-RU"/>
        </w:rPr>
        <w:t xml:space="preserve">                          </w:t>
      </w:r>
      <w:r w:rsidRPr="00BE7C6C">
        <w:rPr>
          <w:rFonts w:ascii="Times New Roman" w:eastAsia="Times New Roman" w:hAnsi="Times New Roman" w:cs="Times New Roman"/>
          <w:sz w:val="24"/>
          <w:szCs w:val="24"/>
          <w:lang w:eastAsia="ru-RU"/>
        </w:rPr>
        <w:t xml:space="preserve">                                    «____» _____________ 2025 г.</w:t>
      </w:r>
    </w:p>
    <w:p w14:paraId="249777BD" w14:textId="77777777" w:rsidR="00BE7C6C" w:rsidRPr="00BE7C6C" w:rsidRDefault="00BE7C6C" w:rsidP="00BE7C6C">
      <w:pPr>
        <w:spacing w:after="0" w:line="240" w:lineRule="auto"/>
        <w:jc w:val="right"/>
        <w:rPr>
          <w:rFonts w:ascii="Times New Roman" w:eastAsia="Times New Roman" w:hAnsi="Times New Roman" w:cs="Times New Roman"/>
          <w:sz w:val="24"/>
          <w:szCs w:val="24"/>
          <w:lang w:eastAsia="ru-RU"/>
        </w:rPr>
      </w:pPr>
    </w:p>
    <w:p w14:paraId="61D944CE" w14:textId="77777777" w:rsidR="00BE7C6C" w:rsidRPr="00BE7C6C" w:rsidRDefault="00BE7C6C" w:rsidP="00BE7C6C">
      <w:pPr>
        <w:numPr>
          <w:ilvl w:val="12"/>
          <w:numId w:val="0"/>
        </w:numPr>
        <w:spacing w:after="0" w:line="240" w:lineRule="auto"/>
        <w:ind w:firstLine="709"/>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b/>
          <w:sz w:val="24"/>
          <w:szCs w:val="24"/>
          <w:lang w:eastAsia="ru-RU"/>
        </w:rPr>
        <w:t xml:space="preserve">___________________ (__________), </w:t>
      </w:r>
      <w:r w:rsidRPr="00BE7C6C">
        <w:rPr>
          <w:rFonts w:ascii="Times New Roman" w:eastAsia="Times New Roman" w:hAnsi="Times New Roman" w:cs="Times New Roman"/>
          <w:sz w:val="24"/>
          <w:szCs w:val="24"/>
          <w:lang w:eastAsia="ru-RU"/>
        </w:rPr>
        <w:t xml:space="preserve">именуемое в дальнейшем «Поставщик», в лице ______________, действующего на основании ______, с одной стороны, и </w:t>
      </w:r>
    </w:p>
    <w:p w14:paraId="6731870C" w14:textId="77777777" w:rsidR="00BE7C6C" w:rsidRPr="00BE7C6C" w:rsidRDefault="00BE7C6C" w:rsidP="00BE7C6C">
      <w:pPr>
        <w:numPr>
          <w:ilvl w:val="12"/>
          <w:numId w:val="0"/>
        </w:numPr>
        <w:spacing w:after="0" w:line="240" w:lineRule="auto"/>
        <w:ind w:firstLine="709"/>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b/>
          <w:sz w:val="24"/>
          <w:szCs w:val="24"/>
          <w:lang w:eastAsia="ru-RU"/>
        </w:rPr>
        <w:t>Акционерное общество «Завод полупроводниковых приборов» (АО «ЗПП),</w:t>
      </w:r>
      <w:r w:rsidRPr="00BE7C6C">
        <w:rPr>
          <w:rFonts w:ascii="Times New Roman" w:eastAsia="Times New Roman" w:hAnsi="Times New Roman" w:cs="Times New Roman"/>
          <w:sz w:val="24"/>
          <w:szCs w:val="24"/>
          <w:lang w:eastAsia="ru-RU"/>
        </w:rPr>
        <w:t xml:space="preserve"> именуемое в дальнейшем «Покупатель», в лице генерального директора Нарбутта Андрея Константиновича, действующего на основании Устава, с другой стороны, совместно именуемые «Стороны», составили настоящий акт о нижеследующем:</w:t>
      </w:r>
    </w:p>
    <w:p w14:paraId="7216CCFE" w14:textId="77777777" w:rsidR="00BE7C6C" w:rsidRPr="00BE7C6C" w:rsidRDefault="00BE7C6C" w:rsidP="00BE7C6C">
      <w:pPr>
        <w:numPr>
          <w:ilvl w:val="12"/>
          <w:numId w:val="0"/>
        </w:numPr>
        <w:spacing w:after="0" w:line="240" w:lineRule="auto"/>
        <w:ind w:firstLine="709"/>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В соответствии с Договором </w:t>
      </w:r>
      <w:r w:rsidRPr="00BE7C6C">
        <w:rPr>
          <w:rFonts w:ascii="Times New Roman" w:eastAsia="Calibri" w:hAnsi="Times New Roman" w:cs="Times New Roman"/>
          <w:sz w:val="24"/>
          <w:szCs w:val="24"/>
          <w:lang w:eastAsia="ru-RU"/>
        </w:rPr>
        <w:t>_________ от _________ 202__г.</w:t>
      </w:r>
      <w:r w:rsidRPr="00BE7C6C">
        <w:rPr>
          <w:rFonts w:ascii="Times New Roman" w:eastAsia="Times New Roman" w:hAnsi="Times New Roman" w:cs="Times New Roman"/>
          <w:sz w:val="24"/>
          <w:szCs w:val="24"/>
          <w:lang w:eastAsia="ru-RU"/>
        </w:rPr>
        <w:t xml:space="preserve"> Поставщик выполнил, а Покупатель принял следующие работы: ______________________________________________ в отношении оборудования: «_______________________» (Далее – «Оборудование»), а также инструктаж персонала Покупателя навыкам эксплуатации и обслуживания Оборудования. Общее количество Оборудования согласно Договору ___ ед.</w:t>
      </w:r>
    </w:p>
    <w:p w14:paraId="6FC33337" w14:textId="77777777" w:rsidR="00BE7C6C" w:rsidRPr="00BE7C6C" w:rsidRDefault="00BE7C6C" w:rsidP="00BE7C6C">
      <w:pPr>
        <w:numPr>
          <w:ilvl w:val="12"/>
          <w:numId w:val="0"/>
        </w:numPr>
        <w:spacing w:after="0" w:line="240" w:lineRule="auto"/>
        <w:ind w:firstLine="709"/>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Примечания:</w:t>
      </w:r>
    </w:p>
    <w:p w14:paraId="2E90CA6E" w14:textId="77777777" w:rsidR="00BE7C6C" w:rsidRPr="00BE7C6C" w:rsidRDefault="00BE7C6C" w:rsidP="00BE7C6C">
      <w:pPr>
        <w:numPr>
          <w:ilvl w:val="12"/>
          <w:numId w:val="0"/>
        </w:numPr>
        <w:spacing w:after="0" w:line="240" w:lineRule="auto"/>
        <w:ind w:firstLine="708"/>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__________________</w:t>
      </w:r>
    </w:p>
    <w:tbl>
      <w:tblPr>
        <w:tblW w:w="11003" w:type="dxa"/>
        <w:tblLook w:val="01E0" w:firstRow="1" w:lastRow="1" w:firstColumn="1" w:lastColumn="1" w:noHBand="0" w:noVBand="0"/>
      </w:tblPr>
      <w:tblGrid>
        <w:gridCol w:w="10781"/>
        <w:gridCol w:w="222"/>
      </w:tblGrid>
      <w:tr w:rsidR="00BE7C6C" w:rsidRPr="00BE7C6C" w14:paraId="235D1BE8" w14:textId="77777777" w:rsidTr="00BE7C6C">
        <w:tc>
          <w:tcPr>
            <w:tcW w:w="10781" w:type="dxa"/>
          </w:tcPr>
          <w:tbl>
            <w:tblPr>
              <w:tblW w:w="10565" w:type="dxa"/>
              <w:tblLook w:val="01E0" w:firstRow="1" w:lastRow="1" w:firstColumn="1" w:lastColumn="1" w:noHBand="0" w:noVBand="0"/>
            </w:tblPr>
            <w:tblGrid>
              <w:gridCol w:w="5070"/>
              <w:gridCol w:w="5387"/>
              <w:gridCol w:w="108"/>
            </w:tblGrid>
            <w:tr w:rsidR="00BE7C6C" w:rsidRPr="00BE7C6C" w14:paraId="7F353516" w14:textId="77777777" w:rsidTr="00BE7C6C">
              <w:trPr>
                <w:gridAfter w:val="1"/>
                <w:wAfter w:w="108" w:type="dxa"/>
              </w:trPr>
              <w:tc>
                <w:tcPr>
                  <w:tcW w:w="5070" w:type="dxa"/>
                </w:tcPr>
                <w:p w14:paraId="03B2A4C6" w14:textId="77777777" w:rsidR="00BE7C6C" w:rsidRPr="00BE7C6C" w:rsidRDefault="00BE7C6C" w:rsidP="00BE7C6C">
                  <w:pPr>
                    <w:autoSpaceDE w:val="0"/>
                    <w:adjustRightInd w:val="0"/>
                    <w:spacing w:after="0" w:line="240" w:lineRule="auto"/>
                    <w:ind w:firstLine="540"/>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Покупатель</w:t>
                  </w:r>
                </w:p>
                <w:p w14:paraId="7767E5FD"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Акционерное общество</w:t>
                  </w:r>
                </w:p>
                <w:p w14:paraId="67EF259A"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«Завод полупроводниковых приборов»</w:t>
                  </w:r>
                </w:p>
                <w:p w14:paraId="5C82672D" w14:textId="77777777" w:rsidR="00BE7C6C" w:rsidRPr="00BE7C6C" w:rsidRDefault="00BE7C6C" w:rsidP="00BE7C6C">
                  <w:pPr>
                    <w:spacing w:after="0" w:line="240" w:lineRule="auto"/>
                    <w:ind w:right="259"/>
                    <w:jc w:val="both"/>
                    <w:rPr>
                      <w:rFonts w:ascii="Times New Roman" w:eastAsia="Times New Roman" w:hAnsi="Times New Roman" w:cs="Times New Roman"/>
                      <w:bCs/>
                      <w:sz w:val="24"/>
                      <w:szCs w:val="24"/>
                      <w:lang w:eastAsia="ru-RU"/>
                    </w:rPr>
                  </w:pPr>
                  <w:r w:rsidRPr="00BE7C6C">
                    <w:rPr>
                      <w:rFonts w:ascii="Times New Roman" w:eastAsia="Times New Roman" w:hAnsi="Times New Roman" w:cs="Times New Roman"/>
                      <w:bCs/>
                      <w:sz w:val="24"/>
                      <w:szCs w:val="24"/>
                      <w:lang w:eastAsia="ru-RU"/>
                    </w:rPr>
                    <w:t>Юридический адрес: Республика Марий Эл, 424003, г. Йошкар-Ола, ул. Суворова, 26</w:t>
                  </w:r>
                </w:p>
                <w:p w14:paraId="11BD0836" w14:textId="77777777" w:rsidR="00BE7C6C" w:rsidRPr="00BE7C6C" w:rsidRDefault="00BE7C6C" w:rsidP="00BE7C6C">
                  <w:pPr>
                    <w:spacing w:after="0" w:line="240" w:lineRule="auto"/>
                    <w:jc w:val="both"/>
                    <w:rPr>
                      <w:rFonts w:ascii="Times New Roman" w:eastAsia="Times New Roman" w:hAnsi="Times New Roman" w:cs="Times New Roman"/>
                      <w:bCs/>
                      <w:sz w:val="24"/>
                      <w:szCs w:val="24"/>
                      <w:lang w:eastAsia="ru-RU"/>
                    </w:rPr>
                  </w:pPr>
                  <w:r w:rsidRPr="00BE7C6C">
                    <w:rPr>
                      <w:rFonts w:ascii="Times New Roman" w:eastAsia="Times New Roman" w:hAnsi="Times New Roman" w:cs="Times New Roman"/>
                      <w:bCs/>
                      <w:sz w:val="24"/>
                      <w:szCs w:val="24"/>
                      <w:lang w:eastAsia="ru-RU"/>
                    </w:rPr>
                    <w:t>Тел.факс: (8362)45-70-09/42-13-39</w:t>
                  </w:r>
                </w:p>
                <w:p w14:paraId="1BF0B172" w14:textId="77777777" w:rsidR="00BE7C6C" w:rsidRPr="00BE7C6C" w:rsidRDefault="00BE7C6C" w:rsidP="00BE7C6C">
                  <w:pPr>
                    <w:spacing w:after="0" w:line="240" w:lineRule="auto"/>
                    <w:jc w:val="both"/>
                    <w:rPr>
                      <w:rFonts w:ascii="Times New Roman" w:eastAsia="Times New Roman" w:hAnsi="Times New Roman" w:cs="Times New Roman"/>
                      <w:bCs/>
                      <w:sz w:val="24"/>
                      <w:szCs w:val="24"/>
                      <w:lang w:eastAsia="ru-RU"/>
                    </w:rPr>
                  </w:pPr>
                  <w:r w:rsidRPr="00BE7C6C">
                    <w:rPr>
                      <w:rFonts w:ascii="Times New Roman" w:eastAsia="Times New Roman" w:hAnsi="Times New Roman" w:cs="Times New Roman"/>
                      <w:bCs/>
                      <w:sz w:val="24"/>
                      <w:szCs w:val="24"/>
                      <w:lang w:val="pt-BR" w:eastAsia="ru-RU"/>
                    </w:rPr>
                    <w:t xml:space="preserve">E-mail: </w:t>
                  </w:r>
                  <w:r w:rsidRPr="00BE7C6C">
                    <w:rPr>
                      <w:rFonts w:ascii="Times New Roman" w:eastAsia="Times New Roman" w:hAnsi="Times New Roman" w:cs="Times New Roman"/>
                      <w:bCs/>
                      <w:sz w:val="24"/>
                      <w:szCs w:val="24"/>
                      <w:lang w:val="en-US" w:eastAsia="ru-RU"/>
                    </w:rPr>
                    <w:t>info</w:t>
                  </w:r>
                  <w:r w:rsidRPr="00BE7C6C">
                    <w:rPr>
                      <w:rFonts w:ascii="Times New Roman" w:eastAsia="Times New Roman" w:hAnsi="Times New Roman" w:cs="Times New Roman"/>
                      <w:bCs/>
                      <w:sz w:val="24"/>
                      <w:szCs w:val="24"/>
                      <w:lang w:eastAsia="ru-RU"/>
                    </w:rPr>
                    <w:t>@</w:t>
                  </w:r>
                  <w:r w:rsidRPr="00BE7C6C">
                    <w:rPr>
                      <w:rFonts w:ascii="Times New Roman" w:eastAsia="Times New Roman" w:hAnsi="Times New Roman" w:cs="Times New Roman"/>
                      <w:bCs/>
                      <w:sz w:val="24"/>
                      <w:szCs w:val="24"/>
                      <w:lang w:val="en-US" w:eastAsia="ru-RU"/>
                    </w:rPr>
                    <w:t>zpp</w:t>
                  </w:r>
                  <w:r w:rsidRPr="00BE7C6C">
                    <w:rPr>
                      <w:rFonts w:ascii="Times New Roman" w:eastAsia="Times New Roman" w:hAnsi="Times New Roman" w:cs="Times New Roman"/>
                      <w:bCs/>
                      <w:sz w:val="24"/>
                      <w:szCs w:val="24"/>
                      <w:lang w:eastAsia="ru-RU"/>
                    </w:rPr>
                    <w:t>12.</w:t>
                  </w:r>
                  <w:r w:rsidRPr="00BE7C6C">
                    <w:rPr>
                      <w:rFonts w:ascii="Times New Roman" w:eastAsia="Times New Roman" w:hAnsi="Times New Roman" w:cs="Times New Roman"/>
                      <w:bCs/>
                      <w:sz w:val="24"/>
                      <w:szCs w:val="24"/>
                      <w:lang w:val="en-US" w:eastAsia="ru-RU"/>
                    </w:rPr>
                    <w:t>ru</w:t>
                  </w:r>
                </w:p>
                <w:p w14:paraId="7BD4343C" w14:textId="77777777" w:rsidR="00BE7C6C" w:rsidRPr="00BE7C6C" w:rsidRDefault="00BE7C6C" w:rsidP="00BE7C6C">
                  <w:pPr>
                    <w:spacing w:after="0" w:line="240" w:lineRule="auto"/>
                    <w:jc w:val="both"/>
                    <w:rPr>
                      <w:rFonts w:ascii="Times New Roman" w:eastAsia="Times New Roman" w:hAnsi="Times New Roman" w:cs="Times New Roman"/>
                      <w:bCs/>
                      <w:sz w:val="24"/>
                      <w:szCs w:val="24"/>
                      <w:lang w:eastAsia="ru-RU"/>
                    </w:rPr>
                  </w:pPr>
                  <w:r w:rsidRPr="00BE7C6C">
                    <w:rPr>
                      <w:rFonts w:ascii="Times New Roman" w:eastAsia="Times New Roman" w:hAnsi="Times New Roman" w:cs="Times New Roman"/>
                      <w:bCs/>
                      <w:sz w:val="24"/>
                      <w:szCs w:val="24"/>
                      <w:lang w:eastAsia="ru-RU"/>
                    </w:rPr>
                    <w:t>ИНН/КПП: 1215085052/</w:t>
                  </w:r>
                  <w:r w:rsidRPr="00BE7C6C">
                    <w:rPr>
                      <w:rFonts w:ascii="Times New Roman" w:eastAsia="Times New Roman" w:hAnsi="Times New Roman" w:cs="Times New Roman"/>
                      <w:sz w:val="24"/>
                      <w:szCs w:val="24"/>
                      <w:lang w:eastAsia="ru-RU"/>
                    </w:rPr>
                    <w:t>121501001</w:t>
                  </w:r>
                </w:p>
                <w:p w14:paraId="16E4C920" w14:textId="77777777" w:rsidR="00BE7C6C" w:rsidRPr="00BE7C6C" w:rsidRDefault="00BE7C6C" w:rsidP="00BE7C6C">
                  <w:pPr>
                    <w:spacing w:after="0" w:line="240" w:lineRule="auto"/>
                    <w:jc w:val="both"/>
                    <w:rPr>
                      <w:rFonts w:ascii="Times New Roman" w:eastAsia="Times New Roman" w:hAnsi="Times New Roman" w:cs="Times New Roman"/>
                      <w:bCs/>
                      <w:sz w:val="24"/>
                      <w:szCs w:val="24"/>
                      <w:lang w:eastAsia="ru-RU"/>
                    </w:rPr>
                  </w:pPr>
                  <w:r w:rsidRPr="00BE7C6C">
                    <w:rPr>
                      <w:rFonts w:ascii="Times New Roman" w:eastAsia="Times New Roman" w:hAnsi="Times New Roman" w:cs="Times New Roman"/>
                      <w:bCs/>
                      <w:sz w:val="24"/>
                      <w:szCs w:val="24"/>
                      <w:lang w:eastAsia="ru-RU"/>
                    </w:rPr>
                    <w:t>ОКПО: 07593799</w:t>
                  </w:r>
                </w:p>
                <w:p w14:paraId="620496AE" w14:textId="77777777" w:rsidR="00BE7C6C" w:rsidRPr="00BE7C6C" w:rsidRDefault="00BE7C6C" w:rsidP="00BE7C6C">
                  <w:pPr>
                    <w:spacing w:after="0" w:line="240" w:lineRule="auto"/>
                    <w:jc w:val="both"/>
                    <w:rPr>
                      <w:rFonts w:ascii="Times New Roman" w:eastAsia="Times New Roman" w:hAnsi="Times New Roman" w:cs="Times New Roman"/>
                      <w:bCs/>
                      <w:sz w:val="24"/>
                      <w:szCs w:val="24"/>
                      <w:lang w:eastAsia="ru-RU"/>
                    </w:rPr>
                  </w:pPr>
                  <w:r w:rsidRPr="00BE7C6C">
                    <w:rPr>
                      <w:rFonts w:ascii="Times New Roman" w:eastAsia="Times New Roman" w:hAnsi="Times New Roman" w:cs="Times New Roman"/>
                      <w:bCs/>
                      <w:sz w:val="24"/>
                      <w:szCs w:val="24"/>
                      <w:lang w:eastAsia="ru-RU"/>
                    </w:rPr>
                    <w:t xml:space="preserve">Р/с: </w:t>
                  </w:r>
                  <w:r w:rsidRPr="00BE7C6C">
                    <w:rPr>
                      <w:rFonts w:ascii="Times New Roman" w:eastAsia="Times New Roman" w:hAnsi="Times New Roman" w:cs="Times New Roman"/>
                      <w:sz w:val="24"/>
                      <w:szCs w:val="24"/>
                      <w:lang w:eastAsia="ru-RU"/>
                    </w:rPr>
                    <w:t>40702810937180104808</w:t>
                  </w:r>
                </w:p>
                <w:p w14:paraId="65158B0B" w14:textId="77777777" w:rsidR="00BE7C6C" w:rsidRPr="00BE7C6C" w:rsidRDefault="00BE7C6C" w:rsidP="00BE7C6C">
                  <w:pPr>
                    <w:spacing w:after="0" w:line="240" w:lineRule="auto"/>
                    <w:jc w:val="both"/>
                    <w:rPr>
                      <w:rFonts w:ascii="Times New Roman" w:eastAsia="Times New Roman" w:hAnsi="Times New Roman" w:cs="Times New Roman"/>
                      <w:bCs/>
                      <w:sz w:val="24"/>
                      <w:szCs w:val="24"/>
                      <w:lang w:eastAsia="ru-RU"/>
                    </w:rPr>
                  </w:pPr>
                  <w:r w:rsidRPr="00BE7C6C">
                    <w:rPr>
                      <w:rFonts w:ascii="Times New Roman" w:eastAsia="Times New Roman" w:hAnsi="Times New Roman" w:cs="Times New Roman"/>
                      <w:bCs/>
                      <w:sz w:val="24"/>
                      <w:szCs w:val="24"/>
                      <w:lang w:eastAsia="ru-RU"/>
                    </w:rPr>
                    <w:t xml:space="preserve">Банк: </w:t>
                  </w:r>
                  <w:r w:rsidRPr="00BE7C6C">
                    <w:rPr>
                      <w:rFonts w:ascii="Times New Roman" w:eastAsia="Times New Roman" w:hAnsi="Times New Roman" w:cs="Times New Roman"/>
                      <w:sz w:val="24"/>
                      <w:szCs w:val="24"/>
                      <w:lang w:eastAsia="ru-RU"/>
                    </w:rPr>
                    <w:t>Отделение Марий Эл № 8614 ПАО Сбербанк г. Йошкар-Ола</w:t>
                  </w:r>
                </w:p>
                <w:p w14:paraId="06840C2D" w14:textId="77777777" w:rsidR="00BE7C6C" w:rsidRPr="00BE7C6C" w:rsidRDefault="00BE7C6C" w:rsidP="00BE7C6C">
                  <w:pPr>
                    <w:widowControl w:val="0"/>
                    <w:suppressLineNumbers/>
                    <w:autoSpaceDN w:val="0"/>
                    <w:spacing w:after="0" w:line="240" w:lineRule="auto"/>
                    <w:jc w:val="both"/>
                    <w:textAlignment w:val="baseline"/>
                    <w:rPr>
                      <w:rFonts w:ascii="Times New Roman" w:eastAsia="Andale Sans UI" w:hAnsi="Times New Roman" w:cs="Tahoma"/>
                      <w:kern w:val="3"/>
                      <w:sz w:val="24"/>
                      <w:szCs w:val="24"/>
                      <w:lang w:eastAsia="ja-JP" w:bidi="fa-IR"/>
                    </w:rPr>
                  </w:pPr>
                  <w:r w:rsidRPr="00BE7C6C">
                    <w:rPr>
                      <w:rFonts w:ascii="Times New Roman" w:eastAsia="Andale Sans UI" w:hAnsi="Times New Roman" w:cs="Tahoma"/>
                      <w:bCs/>
                      <w:kern w:val="3"/>
                      <w:sz w:val="24"/>
                      <w:szCs w:val="24"/>
                      <w:lang w:val="de-DE" w:eastAsia="ru-RU" w:bidi="fa-IR"/>
                    </w:rPr>
                    <w:t xml:space="preserve">К/с: </w:t>
                  </w:r>
                  <w:r w:rsidRPr="00BE7C6C">
                    <w:rPr>
                      <w:rFonts w:ascii="Times New Roman" w:eastAsia="Times New Roman" w:hAnsi="Times New Roman" w:cs="Times New Roman"/>
                      <w:sz w:val="24"/>
                      <w:szCs w:val="24"/>
                      <w:lang w:eastAsia="ru-RU"/>
                    </w:rPr>
                    <w:t>30101810300000000630</w:t>
                  </w:r>
                </w:p>
                <w:p w14:paraId="12D3D266" w14:textId="77777777" w:rsidR="00BE7C6C" w:rsidRPr="00BE7C6C" w:rsidRDefault="00BE7C6C" w:rsidP="00BE7C6C">
                  <w:pPr>
                    <w:widowControl w:val="0"/>
                    <w:suppressLineNumbers/>
                    <w:autoSpaceDN w:val="0"/>
                    <w:spacing w:after="0" w:line="240" w:lineRule="auto"/>
                    <w:jc w:val="both"/>
                    <w:textAlignment w:val="baseline"/>
                    <w:rPr>
                      <w:rFonts w:ascii="Times New Roman" w:eastAsia="Andale Sans UI" w:hAnsi="Times New Roman" w:cs="Tahoma"/>
                      <w:kern w:val="3"/>
                      <w:sz w:val="24"/>
                      <w:szCs w:val="24"/>
                      <w:lang w:eastAsia="ja-JP" w:bidi="fa-IR"/>
                    </w:rPr>
                  </w:pPr>
                  <w:r w:rsidRPr="00BE7C6C">
                    <w:rPr>
                      <w:rFonts w:ascii="Times New Roman" w:eastAsia="Andale Sans UI" w:hAnsi="Times New Roman" w:cs="Tahoma"/>
                      <w:bCs/>
                      <w:kern w:val="3"/>
                      <w:sz w:val="24"/>
                      <w:szCs w:val="24"/>
                      <w:lang w:val="de-DE" w:eastAsia="ru-RU" w:bidi="fa-IR"/>
                    </w:rPr>
                    <w:t xml:space="preserve">БИК: </w:t>
                  </w:r>
                  <w:r w:rsidRPr="00BE7C6C">
                    <w:rPr>
                      <w:rFonts w:ascii="Times New Roman" w:eastAsia="Andale Sans UI" w:hAnsi="Times New Roman" w:cs="Tahoma"/>
                      <w:kern w:val="3"/>
                      <w:sz w:val="24"/>
                      <w:szCs w:val="24"/>
                      <w:lang w:eastAsia="ja-JP" w:bidi="fa-IR"/>
                    </w:rPr>
                    <w:t>0</w:t>
                  </w:r>
                  <w:r w:rsidRPr="00BE7C6C">
                    <w:rPr>
                      <w:rFonts w:ascii="Times New Roman" w:eastAsia="Andale Sans UI" w:hAnsi="Times New Roman" w:cs="Tahoma"/>
                      <w:kern w:val="3"/>
                      <w:sz w:val="24"/>
                      <w:szCs w:val="24"/>
                      <w:lang w:val="de-DE" w:eastAsia="ja-JP" w:bidi="fa-IR"/>
                    </w:rPr>
                    <w:t>4</w:t>
                  </w:r>
                  <w:r w:rsidRPr="00BE7C6C">
                    <w:rPr>
                      <w:rFonts w:ascii="Times New Roman" w:eastAsia="Andale Sans UI" w:hAnsi="Times New Roman" w:cs="Tahoma"/>
                      <w:kern w:val="3"/>
                      <w:sz w:val="24"/>
                      <w:szCs w:val="24"/>
                      <w:lang w:eastAsia="ja-JP" w:bidi="fa-IR"/>
                    </w:rPr>
                    <w:t>8860630</w:t>
                  </w:r>
                </w:p>
              </w:tc>
              <w:tc>
                <w:tcPr>
                  <w:tcW w:w="5387" w:type="dxa"/>
                </w:tcPr>
                <w:p w14:paraId="633B416F" w14:textId="77777777" w:rsidR="00BE7C6C" w:rsidRPr="00BE7C6C" w:rsidRDefault="00BE7C6C" w:rsidP="00BE7C6C">
                  <w:pPr>
                    <w:autoSpaceDE w:val="0"/>
                    <w:adjustRightInd w:val="0"/>
                    <w:spacing w:after="0" w:line="240" w:lineRule="auto"/>
                    <w:ind w:firstLine="540"/>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Поставщик</w:t>
                  </w:r>
                </w:p>
                <w:p w14:paraId="734A29DF" w14:textId="77777777" w:rsidR="00BE7C6C" w:rsidRPr="00BE7C6C" w:rsidRDefault="00BE7C6C" w:rsidP="00BE7C6C">
                  <w:pPr>
                    <w:spacing w:after="0" w:line="240" w:lineRule="auto"/>
                    <w:jc w:val="both"/>
                    <w:rPr>
                      <w:rFonts w:ascii="Times New Roman" w:eastAsia="Times New Roman" w:hAnsi="Times New Roman" w:cs="Times New Roman"/>
                      <w:bCs/>
                      <w:iCs/>
                      <w:sz w:val="24"/>
                      <w:szCs w:val="24"/>
                      <w:lang w:eastAsia="ru-RU"/>
                    </w:rPr>
                  </w:pPr>
                </w:p>
              </w:tc>
            </w:tr>
            <w:tr w:rsidR="00BE7C6C" w:rsidRPr="00BE7C6C" w14:paraId="347427D3" w14:textId="77777777" w:rsidTr="00BE7C6C">
              <w:trPr>
                <w:trHeight w:val="829"/>
              </w:trPr>
              <w:tc>
                <w:tcPr>
                  <w:tcW w:w="5070" w:type="dxa"/>
                  <w:shd w:val="clear" w:color="auto" w:fill="auto"/>
                </w:tcPr>
                <w:p w14:paraId="37428E8B"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 xml:space="preserve">Генеральный директор </w:t>
                  </w:r>
                </w:p>
                <w:p w14:paraId="0F634696" w14:textId="77777777" w:rsidR="00BE7C6C" w:rsidRPr="00BE7C6C" w:rsidRDefault="00BE7C6C" w:rsidP="00BE7C6C">
                  <w:pPr>
                    <w:autoSpaceDE w:val="0"/>
                    <w:adjustRightInd w:val="0"/>
                    <w:spacing w:after="0" w:line="240" w:lineRule="auto"/>
                    <w:ind w:right="1154"/>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АО «ЗПП»</w:t>
                  </w:r>
                </w:p>
                <w:p w14:paraId="4AA31B1E" w14:textId="54371260"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6E54276F"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____________________ /_____________</w:t>
                  </w:r>
                </w:p>
              </w:tc>
              <w:tc>
                <w:tcPr>
                  <w:tcW w:w="5495" w:type="dxa"/>
                  <w:gridSpan w:val="2"/>
                  <w:shd w:val="clear" w:color="auto" w:fill="auto"/>
                </w:tcPr>
                <w:p w14:paraId="2D79CFDA"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3527A1DB"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5F2F414D" w14:textId="5FC8E1C3"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32E91FC2"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 xml:space="preserve">___________________ </w:t>
                  </w:r>
                </w:p>
              </w:tc>
            </w:tr>
          </w:tbl>
          <w:p w14:paraId="67289507" w14:textId="77777777" w:rsidR="00BE7C6C" w:rsidRPr="00BE7C6C" w:rsidRDefault="00BE7C6C" w:rsidP="00BE7C6C">
            <w:pPr>
              <w:autoSpaceDE w:val="0"/>
              <w:adjustRightInd w:val="0"/>
              <w:spacing w:after="0" w:line="240" w:lineRule="auto"/>
              <w:ind w:firstLine="540"/>
              <w:jc w:val="both"/>
              <w:rPr>
                <w:rFonts w:ascii="Times New Roman" w:eastAsia="Times New Roman" w:hAnsi="Times New Roman" w:cs="Times New Roman"/>
                <w:bCs/>
                <w:iCs/>
                <w:sz w:val="24"/>
                <w:szCs w:val="24"/>
                <w:lang w:eastAsia="ru-RU"/>
              </w:rPr>
            </w:pPr>
          </w:p>
        </w:tc>
        <w:tc>
          <w:tcPr>
            <w:tcW w:w="222" w:type="dxa"/>
          </w:tcPr>
          <w:p w14:paraId="1AEA2368" w14:textId="77777777" w:rsidR="00BE7C6C" w:rsidRPr="00BE7C6C" w:rsidRDefault="00BE7C6C" w:rsidP="00BE7C6C">
            <w:pPr>
              <w:autoSpaceDE w:val="0"/>
              <w:adjustRightInd w:val="0"/>
              <w:spacing w:after="0" w:line="240" w:lineRule="auto"/>
              <w:ind w:left="13"/>
              <w:jc w:val="both"/>
              <w:rPr>
                <w:rFonts w:ascii="Times New Roman" w:eastAsia="Times New Roman" w:hAnsi="Times New Roman" w:cs="Times New Roman"/>
                <w:bCs/>
                <w:iCs/>
                <w:sz w:val="24"/>
                <w:szCs w:val="24"/>
                <w:lang w:eastAsia="ru-RU"/>
              </w:rPr>
            </w:pPr>
          </w:p>
        </w:tc>
      </w:tr>
    </w:tbl>
    <w:p w14:paraId="460465ED" w14:textId="77777777" w:rsidR="00BE7C6C" w:rsidRPr="00BE7C6C" w:rsidRDefault="00BE7C6C" w:rsidP="00BE7C6C">
      <w:pPr>
        <w:spacing w:after="0" w:line="240" w:lineRule="auto"/>
        <w:jc w:val="both"/>
        <w:rPr>
          <w:rFonts w:ascii="Times New Roman" w:eastAsia="Times New Roman" w:hAnsi="Times New Roman" w:cs="Times New Roman"/>
          <w:sz w:val="24"/>
          <w:szCs w:val="24"/>
          <w:lang w:eastAsia="ru-RU"/>
        </w:rPr>
      </w:pPr>
    </w:p>
    <w:p w14:paraId="31C71C5A" w14:textId="77777777" w:rsidR="00BE7C6C" w:rsidRPr="00BE7C6C" w:rsidRDefault="00BE7C6C" w:rsidP="00BE7C6C">
      <w:pPr>
        <w:spacing w:after="0" w:line="240" w:lineRule="auto"/>
        <w:jc w:val="both"/>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Форма согласована:</w:t>
      </w:r>
    </w:p>
    <w:p w14:paraId="3E9767B6" w14:textId="77777777" w:rsidR="00BE7C6C" w:rsidRPr="00BE7C6C" w:rsidRDefault="00BE7C6C" w:rsidP="00BE7C6C">
      <w:pPr>
        <w:spacing w:after="0" w:line="240" w:lineRule="auto"/>
        <w:jc w:val="both"/>
        <w:rPr>
          <w:rFonts w:ascii="Times New Roman" w:eastAsia="Times New Roman" w:hAnsi="Times New Roman" w:cs="Times New Roman"/>
          <w:b/>
          <w:sz w:val="24"/>
          <w:szCs w:val="24"/>
          <w:lang w:eastAsia="ru-RU"/>
        </w:rPr>
      </w:pPr>
    </w:p>
    <w:tbl>
      <w:tblPr>
        <w:tblpPr w:leftFromText="180" w:rightFromText="180" w:vertAnchor="text" w:horzAnchor="margin" w:tblpY="149"/>
        <w:tblW w:w="4948" w:type="pct"/>
        <w:tblLook w:val="01E0" w:firstRow="1" w:lastRow="1" w:firstColumn="1" w:lastColumn="1" w:noHBand="0" w:noVBand="0"/>
      </w:tblPr>
      <w:tblGrid>
        <w:gridCol w:w="5069"/>
        <w:gridCol w:w="4824"/>
      </w:tblGrid>
      <w:tr w:rsidR="00BE7C6C" w:rsidRPr="00BE7C6C" w14:paraId="2019D66E" w14:textId="77777777" w:rsidTr="00BE7C6C">
        <w:tc>
          <w:tcPr>
            <w:tcW w:w="2562" w:type="pct"/>
            <w:shd w:val="clear" w:color="auto" w:fill="auto"/>
          </w:tcPr>
          <w:p w14:paraId="517281BD"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 xml:space="preserve">Генеральный директор </w:t>
            </w:r>
          </w:p>
          <w:p w14:paraId="30E81A96"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АО «ЗПП»</w:t>
            </w:r>
          </w:p>
          <w:p w14:paraId="583DD172" w14:textId="3889DD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5698D954"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____________________ А.К. Нарбутт</w:t>
            </w:r>
          </w:p>
          <w:p w14:paraId="40D66054"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М.П.</w:t>
            </w:r>
          </w:p>
        </w:tc>
        <w:tc>
          <w:tcPr>
            <w:tcW w:w="2438" w:type="pct"/>
            <w:shd w:val="clear" w:color="auto" w:fill="auto"/>
          </w:tcPr>
          <w:p w14:paraId="7B3A572B"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783C47B2" w14:textId="4E61DF4F" w:rsid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1BC0A9A6"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3B977E76"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 xml:space="preserve">___________________ </w:t>
            </w:r>
          </w:p>
          <w:p w14:paraId="3DDB4604"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М.П.</w:t>
            </w:r>
          </w:p>
        </w:tc>
      </w:tr>
    </w:tbl>
    <w:p w14:paraId="1A43FEAC" w14:textId="77777777" w:rsidR="00BE7C6C" w:rsidRPr="00BE7C6C" w:rsidRDefault="00BE7C6C" w:rsidP="00BE7C6C">
      <w:pPr>
        <w:spacing w:after="0" w:line="240" w:lineRule="auto"/>
        <w:jc w:val="both"/>
        <w:rPr>
          <w:rFonts w:ascii="Times New Roman" w:eastAsia="Times New Roman" w:hAnsi="Times New Roman" w:cs="Times New Roman"/>
          <w:b/>
          <w:sz w:val="24"/>
          <w:szCs w:val="24"/>
          <w:lang w:eastAsia="ru-RU"/>
        </w:rPr>
      </w:pPr>
    </w:p>
    <w:p w14:paraId="3D8DD59D" w14:textId="77777777" w:rsidR="00BE7C6C" w:rsidRPr="00BE7C6C" w:rsidRDefault="00BE7C6C" w:rsidP="00BE7C6C">
      <w:pPr>
        <w:spacing w:after="0" w:line="240" w:lineRule="auto"/>
        <w:jc w:val="right"/>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br w:type="page"/>
      </w:r>
      <w:r w:rsidRPr="00BE7C6C">
        <w:rPr>
          <w:rFonts w:ascii="Times New Roman" w:eastAsia="Times New Roman" w:hAnsi="Times New Roman" w:cs="Times New Roman"/>
          <w:sz w:val="24"/>
          <w:szCs w:val="24"/>
          <w:lang w:eastAsia="ru-RU"/>
        </w:rPr>
        <w:lastRenderedPageBreak/>
        <w:t>Приложение № 7</w:t>
      </w:r>
    </w:p>
    <w:p w14:paraId="0548CCAB" w14:textId="77777777" w:rsidR="00BE7C6C" w:rsidRPr="00BE7C6C" w:rsidRDefault="00BE7C6C" w:rsidP="00BE7C6C">
      <w:pPr>
        <w:autoSpaceDE w:val="0"/>
        <w:autoSpaceDN w:val="0"/>
        <w:adjustRightInd w:val="0"/>
        <w:spacing w:after="0" w:line="240" w:lineRule="auto"/>
        <w:ind w:firstLine="540"/>
        <w:jc w:val="right"/>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к проекту договора поставки оборудования №___ от «___» ________2025 г.</w:t>
      </w:r>
    </w:p>
    <w:p w14:paraId="54E06D6C" w14:textId="77777777" w:rsidR="00BE7C6C" w:rsidRPr="00BE7C6C" w:rsidRDefault="00BE7C6C" w:rsidP="00BE7C6C">
      <w:pPr>
        <w:spacing w:after="0" w:line="240" w:lineRule="auto"/>
        <w:jc w:val="both"/>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Форма</w:t>
      </w:r>
    </w:p>
    <w:p w14:paraId="40D2B601" w14:textId="77777777" w:rsidR="00BE7C6C" w:rsidRPr="00BE7C6C" w:rsidRDefault="00BE7C6C" w:rsidP="00BE7C6C">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АКТ</w:t>
      </w:r>
    </w:p>
    <w:p w14:paraId="6E9D222C" w14:textId="77777777" w:rsidR="00BE7C6C" w:rsidRPr="00BE7C6C" w:rsidRDefault="00BE7C6C" w:rsidP="00BE7C6C">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ввода оборудования в эксплуатацию</w:t>
      </w:r>
    </w:p>
    <w:p w14:paraId="1D34DBB6" w14:textId="77777777" w:rsidR="00BE7C6C" w:rsidRPr="00BE7C6C" w:rsidRDefault="00BE7C6C" w:rsidP="00BE7C6C">
      <w:pPr>
        <w:widowControl w:val="0"/>
        <w:autoSpaceDE w:val="0"/>
        <w:autoSpaceDN w:val="0"/>
        <w:spacing w:after="0" w:line="240" w:lineRule="auto"/>
        <w:rPr>
          <w:rFonts w:ascii="Times New Roman" w:eastAsia="Times New Roman" w:hAnsi="Times New Roman" w:cs="Times New Roman"/>
          <w:b/>
          <w:sz w:val="24"/>
          <w:szCs w:val="24"/>
          <w:lang w:eastAsia="ru-RU"/>
        </w:rPr>
      </w:pPr>
    </w:p>
    <w:p w14:paraId="0FDD93FC" w14:textId="2BB65A1F" w:rsidR="00BE7C6C" w:rsidRPr="00BE7C6C" w:rsidRDefault="00BE7C6C" w:rsidP="00BE7C6C">
      <w:pPr>
        <w:tabs>
          <w:tab w:val="left" w:pos="7371"/>
        </w:tabs>
        <w:spacing w:after="0" w:line="240" w:lineRule="auto"/>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sz w:val="24"/>
          <w:szCs w:val="24"/>
          <w:lang w:eastAsia="ru-RU"/>
        </w:rPr>
        <w:t xml:space="preserve">г. Йошкар-Ола                                             </w:t>
      </w:r>
      <w:r>
        <w:rPr>
          <w:rFonts w:ascii="Times New Roman" w:eastAsia="Times New Roman" w:hAnsi="Times New Roman" w:cs="Times New Roman"/>
          <w:sz w:val="24"/>
          <w:szCs w:val="24"/>
          <w:lang w:eastAsia="ru-RU"/>
        </w:rPr>
        <w:t xml:space="preserve">                          </w:t>
      </w:r>
      <w:r w:rsidRPr="00BE7C6C">
        <w:rPr>
          <w:rFonts w:ascii="Times New Roman" w:eastAsia="Times New Roman" w:hAnsi="Times New Roman" w:cs="Times New Roman"/>
          <w:sz w:val="24"/>
          <w:szCs w:val="24"/>
          <w:lang w:eastAsia="ru-RU"/>
        </w:rPr>
        <w:t xml:space="preserve">                     «____» __________ 2025 г.</w:t>
      </w:r>
    </w:p>
    <w:p w14:paraId="4282ED3C" w14:textId="77777777" w:rsidR="00BE7C6C" w:rsidRPr="00BE7C6C" w:rsidRDefault="00BE7C6C" w:rsidP="00BE7C6C">
      <w:pPr>
        <w:spacing w:after="0" w:line="240" w:lineRule="auto"/>
        <w:jc w:val="right"/>
        <w:rPr>
          <w:rFonts w:ascii="Times New Roman" w:eastAsia="Times New Roman" w:hAnsi="Times New Roman" w:cs="Times New Roman"/>
          <w:sz w:val="24"/>
          <w:szCs w:val="24"/>
          <w:lang w:eastAsia="ru-RU"/>
        </w:rPr>
      </w:pPr>
    </w:p>
    <w:p w14:paraId="33D3E399" w14:textId="77777777" w:rsidR="00BE7C6C" w:rsidRPr="00BE7C6C" w:rsidRDefault="00BE7C6C" w:rsidP="00BE7C6C">
      <w:pPr>
        <w:numPr>
          <w:ilvl w:val="12"/>
          <w:numId w:val="0"/>
        </w:numPr>
        <w:spacing w:after="0" w:line="240" w:lineRule="auto"/>
        <w:ind w:firstLine="708"/>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b/>
          <w:sz w:val="24"/>
          <w:szCs w:val="24"/>
          <w:lang w:eastAsia="ru-RU"/>
        </w:rPr>
        <w:t xml:space="preserve">___________________ (____________), </w:t>
      </w:r>
      <w:r w:rsidRPr="00BE7C6C">
        <w:rPr>
          <w:rFonts w:ascii="Times New Roman" w:eastAsia="Times New Roman" w:hAnsi="Times New Roman" w:cs="Times New Roman"/>
          <w:sz w:val="24"/>
          <w:szCs w:val="24"/>
          <w:lang w:eastAsia="ru-RU"/>
        </w:rPr>
        <w:t xml:space="preserve">именуемое в дальнейшем «Поставщик», в лице ______________, действующего на основании Устава, с одной стороны, и </w:t>
      </w:r>
    </w:p>
    <w:p w14:paraId="62CF4563" w14:textId="77777777" w:rsidR="00BE7C6C" w:rsidRPr="00BE7C6C" w:rsidRDefault="00BE7C6C" w:rsidP="00BE7C6C">
      <w:pPr>
        <w:numPr>
          <w:ilvl w:val="12"/>
          <w:numId w:val="0"/>
        </w:numPr>
        <w:spacing w:after="0" w:line="240" w:lineRule="auto"/>
        <w:ind w:firstLine="708"/>
        <w:jc w:val="both"/>
        <w:rPr>
          <w:rFonts w:ascii="Times New Roman" w:eastAsia="Times New Roman" w:hAnsi="Times New Roman" w:cs="Times New Roman"/>
          <w:sz w:val="24"/>
          <w:szCs w:val="24"/>
          <w:lang w:eastAsia="ru-RU"/>
        </w:rPr>
      </w:pPr>
      <w:r w:rsidRPr="00BE7C6C">
        <w:rPr>
          <w:rFonts w:ascii="Times New Roman" w:eastAsia="Times New Roman" w:hAnsi="Times New Roman" w:cs="Times New Roman"/>
          <w:b/>
          <w:sz w:val="24"/>
          <w:szCs w:val="24"/>
          <w:lang w:eastAsia="ru-RU"/>
        </w:rPr>
        <w:t>Акционерное общество «Завод полупроводниковых приборов» (АО «ЗПП),</w:t>
      </w:r>
      <w:r w:rsidRPr="00BE7C6C">
        <w:rPr>
          <w:rFonts w:ascii="Times New Roman" w:eastAsia="Times New Roman" w:hAnsi="Times New Roman" w:cs="Times New Roman"/>
          <w:sz w:val="24"/>
          <w:szCs w:val="24"/>
          <w:lang w:eastAsia="ru-RU"/>
        </w:rPr>
        <w:t xml:space="preserve"> именуемое в дальнейшем «Покупатель», в лице генерального директора Нарбутта Андрея Константиновича, действующего на основании Устава, с другой стороны, совместно именуемые «Стороны», составили настоящий акт о нижеследующем:</w:t>
      </w:r>
    </w:p>
    <w:p w14:paraId="44A5DAE1" w14:textId="77777777" w:rsidR="00BE7C6C" w:rsidRPr="00BE7C6C" w:rsidRDefault="00BE7C6C" w:rsidP="00BE7C6C">
      <w:pPr>
        <w:widowControl w:val="0"/>
        <w:numPr>
          <w:ilvl w:val="0"/>
          <w:numId w:val="36"/>
        </w:numPr>
        <w:shd w:val="clear" w:color="auto" w:fill="FFFFFF"/>
        <w:spacing w:after="0" w:line="240" w:lineRule="auto"/>
        <w:ind w:firstLine="709"/>
        <w:contextualSpacing/>
        <w:jc w:val="both"/>
        <w:rPr>
          <w:rFonts w:ascii="Times New Roman" w:eastAsia="Calibri" w:hAnsi="Times New Roman" w:cs="Times New Roman"/>
          <w:sz w:val="24"/>
          <w:szCs w:val="24"/>
        </w:rPr>
      </w:pPr>
      <w:r w:rsidRPr="00BE7C6C">
        <w:rPr>
          <w:rFonts w:ascii="Times New Roman" w:eastAsia="Calibri" w:hAnsi="Times New Roman" w:cs="Times New Roman"/>
          <w:sz w:val="24"/>
          <w:szCs w:val="24"/>
        </w:rPr>
        <w:t xml:space="preserve">В соответствии с Договором __________ от ___________ 202_____г. (далее - Договор) и всеми дополнениями к нему, Поставщик осуществил сборку, установку, монтаж и ввод Оборудования в эксплуатацию, а Покупатель принял следующее Оборудование к эксплуатации: </w:t>
      </w:r>
    </w:p>
    <w:p w14:paraId="29CAC381" w14:textId="77777777" w:rsidR="00BE7C6C" w:rsidRPr="00BE7C6C" w:rsidRDefault="00BE7C6C" w:rsidP="00BE7C6C">
      <w:pPr>
        <w:widowControl w:val="0"/>
        <w:numPr>
          <w:ilvl w:val="0"/>
          <w:numId w:val="4"/>
        </w:numPr>
        <w:shd w:val="clear" w:color="auto" w:fill="FFFFFF"/>
        <w:spacing w:after="0" w:line="240" w:lineRule="auto"/>
        <w:ind w:firstLine="709"/>
        <w:contextualSpacing/>
        <w:jc w:val="both"/>
        <w:rPr>
          <w:rFonts w:ascii="Times New Roman" w:eastAsia="Calibri" w:hAnsi="Times New Roman" w:cs="Times New Roman"/>
          <w:sz w:val="24"/>
          <w:szCs w:val="24"/>
        </w:rPr>
      </w:pPr>
      <w:r w:rsidRPr="00BE7C6C">
        <w:rPr>
          <w:rFonts w:ascii="Times New Roman" w:eastAsia="Calibri" w:hAnsi="Times New Roman" w:cs="Times New Roman"/>
          <w:sz w:val="24"/>
          <w:szCs w:val="24"/>
        </w:rPr>
        <w:t>_______________________</w:t>
      </w:r>
    </w:p>
    <w:p w14:paraId="62BAF691" w14:textId="77777777" w:rsidR="00BE7C6C" w:rsidRPr="00BE7C6C" w:rsidRDefault="00BE7C6C" w:rsidP="00BE7C6C">
      <w:pPr>
        <w:shd w:val="clear" w:color="auto" w:fill="FFFFFF"/>
        <w:spacing w:after="60" w:line="240" w:lineRule="auto"/>
        <w:ind w:firstLine="709"/>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 xml:space="preserve">Модель: </w:t>
      </w:r>
      <w:r w:rsidRPr="00BE7C6C">
        <w:rPr>
          <w:rFonts w:ascii="Times New Roman" w:eastAsia="Times New Roman" w:hAnsi="Times New Roman" w:cs="Times New Roman"/>
          <w:sz w:val="24"/>
          <w:szCs w:val="24"/>
          <w:lang w:eastAsia="ru-RU"/>
        </w:rPr>
        <w:t>______________________</w:t>
      </w:r>
    </w:p>
    <w:p w14:paraId="3991F630" w14:textId="77777777" w:rsidR="00BE7C6C" w:rsidRPr="00BE7C6C" w:rsidRDefault="00BE7C6C" w:rsidP="00BE7C6C">
      <w:pPr>
        <w:shd w:val="clear" w:color="auto" w:fill="FFFFFF"/>
        <w:spacing w:after="60" w:line="240" w:lineRule="auto"/>
        <w:ind w:firstLine="709"/>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Заводской номер: ______________</w:t>
      </w:r>
    </w:p>
    <w:p w14:paraId="2F9E5D4A" w14:textId="77777777" w:rsidR="00BE7C6C" w:rsidRPr="00BE7C6C" w:rsidRDefault="00BE7C6C" w:rsidP="00BE7C6C">
      <w:pPr>
        <w:shd w:val="clear" w:color="auto" w:fill="FFFFFF"/>
        <w:spacing w:after="60" w:line="240" w:lineRule="auto"/>
        <w:ind w:firstLine="709"/>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Оборудование находится в рабочем состоянии и отвечает техническим требованиям Договора.</w:t>
      </w:r>
    </w:p>
    <w:p w14:paraId="696DAF28" w14:textId="77777777" w:rsidR="00BE7C6C" w:rsidRPr="00BE7C6C" w:rsidRDefault="00BE7C6C" w:rsidP="00BE7C6C">
      <w:pPr>
        <w:widowControl w:val="0"/>
        <w:numPr>
          <w:ilvl w:val="0"/>
          <w:numId w:val="36"/>
        </w:numPr>
        <w:shd w:val="clear" w:color="auto" w:fill="FFFFFF"/>
        <w:spacing w:after="0" w:line="240" w:lineRule="auto"/>
        <w:ind w:firstLine="709"/>
        <w:contextualSpacing/>
        <w:jc w:val="both"/>
        <w:rPr>
          <w:rFonts w:ascii="Times New Roman" w:eastAsia="Calibri" w:hAnsi="Times New Roman" w:cs="Times New Roman"/>
          <w:sz w:val="24"/>
          <w:szCs w:val="24"/>
        </w:rPr>
      </w:pPr>
      <w:r w:rsidRPr="00BE7C6C">
        <w:rPr>
          <w:rFonts w:ascii="Times New Roman" w:eastAsia="Calibri" w:hAnsi="Times New Roman" w:cs="Times New Roman"/>
          <w:sz w:val="24"/>
          <w:szCs w:val="24"/>
        </w:rPr>
        <w:t>Поставщиком проведен инструктаж навыкам эксплуатации и обслуживания Оборудования следующих специалистов Покупателя:</w:t>
      </w:r>
    </w:p>
    <w:p w14:paraId="2FE5721D" w14:textId="77777777" w:rsidR="00BE7C6C" w:rsidRPr="00BE7C6C" w:rsidRDefault="00BE7C6C" w:rsidP="00BE7C6C">
      <w:pPr>
        <w:shd w:val="clear" w:color="auto" w:fill="FFFFFF"/>
        <w:spacing w:after="60" w:line="240" w:lineRule="auto"/>
        <w:ind w:firstLine="709"/>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_______________</w:t>
      </w:r>
      <w:r w:rsidRPr="00BE7C6C">
        <w:rPr>
          <w:rFonts w:ascii="Times New Roman" w:eastAsia="Calibri" w:hAnsi="Times New Roman" w:cs="Times New Roman"/>
          <w:sz w:val="24"/>
          <w:szCs w:val="24"/>
          <w:lang w:eastAsia="ru-RU"/>
        </w:rPr>
        <w:tab/>
        <w:t>_______________________;</w:t>
      </w:r>
    </w:p>
    <w:p w14:paraId="1057A18C" w14:textId="77777777" w:rsidR="00BE7C6C" w:rsidRPr="00BE7C6C" w:rsidRDefault="00BE7C6C" w:rsidP="00BE7C6C">
      <w:pPr>
        <w:shd w:val="clear" w:color="auto" w:fill="FFFFFF"/>
        <w:spacing w:after="60" w:line="240" w:lineRule="auto"/>
        <w:ind w:firstLine="1134"/>
        <w:rPr>
          <w:rFonts w:ascii="Times New Roman" w:eastAsia="Calibri" w:hAnsi="Times New Roman" w:cs="Times New Roman"/>
          <w:sz w:val="16"/>
          <w:szCs w:val="16"/>
          <w:lang w:eastAsia="ru-RU"/>
        </w:rPr>
      </w:pPr>
      <w:r w:rsidRPr="00BE7C6C">
        <w:rPr>
          <w:rFonts w:ascii="Times New Roman" w:eastAsia="Calibri" w:hAnsi="Times New Roman" w:cs="Times New Roman"/>
          <w:sz w:val="16"/>
          <w:szCs w:val="16"/>
          <w:lang w:eastAsia="ru-RU"/>
        </w:rPr>
        <w:t>(ФИО)</w:t>
      </w:r>
      <w:r w:rsidRPr="00BE7C6C">
        <w:rPr>
          <w:rFonts w:ascii="Times New Roman" w:eastAsia="Calibri" w:hAnsi="Times New Roman" w:cs="Times New Roman"/>
          <w:sz w:val="24"/>
          <w:szCs w:val="24"/>
          <w:lang w:eastAsia="ru-RU"/>
        </w:rPr>
        <w:t xml:space="preserve"> </w:t>
      </w:r>
      <w:r w:rsidRPr="00BE7C6C">
        <w:rPr>
          <w:rFonts w:ascii="Times New Roman" w:eastAsia="Calibri" w:hAnsi="Times New Roman" w:cs="Times New Roman"/>
          <w:sz w:val="24"/>
          <w:szCs w:val="24"/>
          <w:lang w:eastAsia="ru-RU"/>
        </w:rPr>
        <w:tab/>
      </w:r>
      <w:r w:rsidRPr="00BE7C6C">
        <w:rPr>
          <w:rFonts w:ascii="Times New Roman" w:eastAsia="Calibri" w:hAnsi="Times New Roman" w:cs="Times New Roman"/>
          <w:sz w:val="24"/>
          <w:szCs w:val="24"/>
          <w:lang w:eastAsia="ru-RU"/>
        </w:rPr>
        <w:tab/>
      </w:r>
      <w:r w:rsidRPr="00BE7C6C">
        <w:rPr>
          <w:rFonts w:ascii="Times New Roman" w:eastAsia="Calibri" w:hAnsi="Times New Roman" w:cs="Times New Roman"/>
          <w:sz w:val="24"/>
          <w:szCs w:val="24"/>
          <w:lang w:eastAsia="ru-RU"/>
        </w:rPr>
        <w:tab/>
      </w:r>
      <w:r w:rsidRPr="00BE7C6C">
        <w:rPr>
          <w:rFonts w:ascii="Times New Roman" w:eastAsia="Calibri" w:hAnsi="Times New Roman" w:cs="Times New Roman"/>
          <w:sz w:val="16"/>
          <w:szCs w:val="16"/>
          <w:lang w:eastAsia="ru-RU"/>
        </w:rPr>
        <w:t>(Должность)</w:t>
      </w:r>
    </w:p>
    <w:p w14:paraId="0CDD37A0" w14:textId="77777777" w:rsidR="00BE7C6C" w:rsidRPr="00BE7C6C" w:rsidRDefault="00BE7C6C" w:rsidP="00BE7C6C">
      <w:pPr>
        <w:shd w:val="clear" w:color="auto" w:fill="FFFFFF"/>
        <w:spacing w:after="60" w:line="240" w:lineRule="auto"/>
        <w:ind w:firstLine="709"/>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_______________</w:t>
      </w:r>
      <w:r w:rsidRPr="00BE7C6C">
        <w:rPr>
          <w:rFonts w:ascii="Times New Roman" w:eastAsia="Calibri" w:hAnsi="Times New Roman" w:cs="Times New Roman"/>
          <w:sz w:val="24"/>
          <w:szCs w:val="24"/>
          <w:lang w:eastAsia="ru-RU"/>
        </w:rPr>
        <w:tab/>
        <w:t>_______________________;</w:t>
      </w:r>
    </w:p>
    <w:p w14:paraId="1DABBEB5" w14:textId="77777777" w:rsidR="00BE7C6C" w:rsidRPr="00BE7C6C" w:rsidRDefault="00BE7C6C" w:rsidP="00BE7C6C">
      <w:pPr>
        <w:shd w:val="clear" w:color="auto" w:fill="FFFFFF"/>
        <w:spacing w:after="60" w:line="240" w:lineRule="auto"/>
        <w:ind w:firstLine="1134"/>
        <w:rPr>
          <w:rFonts w:ascii="Times New Roman" w:eastAsia="Calibri" w:hAnsi="Times New Roman" w:cs="Times New Roman"/>
          <w:sz w:val="24"/>
          <w:szCs w:val="24"/>
          <w:lang w:eastAsia="ru-RU"/>
        </w:rPr>
      </w:pPr>
      <w:r w:rsidRPr="00BE7C6C">
        <w:rPr>
          <w:rFonts w:ascii="Times New Roman" w:eastAsia="Calibri" w:hAnsi="Times New Roman" w:cs="Times New Roman"/>
          <w:sz w:val="16"/>
          <w:szCs w:val="16"/>
          <w:lang w:eastAsia="ru-RU"/>
        </w:rPr>
        <w:t>(ФИО)</w:t>
      </w:r>
      <w:r w:rsidRPr="00BE7C6C">
        <w:rPr>
          <w:rFonts w:ascii="Times New Roman" w:eastAsia="Calibri" w:hAnsi="Times New Roman" w:cs="Times New Roman"/>
          <w:sz w:val="24"/>
          <w:szCs w:val="24"/>
          <w:lang w:eastAsia="ru-RU"/>
        </w:rPr>
        <w:t xml:space="preserve"> </w:t>
      </w:r>
      <w:r w:rsidRPr="00BE7C6C">
        <w:rPr>
          <w:rFonts w:ascii="Times New Roman" w:eastAsia="Calibri" w:hAnsi="Times New Roman" w:cs="Times New Roman"/>
          <w:sz w:val="24"/>
          <w:szCs w:val="24"/>
          <w:lang w:eastAsia="ru-RU"/>
        </w:rPr>
        <w:tab/>
      </w:r>
      <w:r w:rsidRPr="00BE7C6C">
        <w:rPr>
          <w:rFonts w:ascii="Times New Roman" w:eastAsia="Calibri" w:hAnsi="Times New Roman" w:cs="Times New Roman"/>
          <w:sz w:val="24"/>
          <w:szCs w:val="24"/>
          <w:lang w:eastAsia="ru-RU"/>
        </w:rPr>
        <w:tab/>
      </w:r>
      <w:r w:rsidRPr="00BE7C6C">
        <w:rPr>
          <w:rFonts w:ascii="Times New Roman" w:eastAsia="Calibri" w:hAnsi="Times New Roman" w:cs="Times New Roman"/>
          <w:sz w:val="24"/>
          <w:szCs w:val="24"/>
          <w:lang w:eastAsia="ru-RU"/>
        </w:rPr>
        <w:tab/>
      </w:r>
      <w:r w:rsidRPr="00BE7C6C">
        <w:rPr>
          <w:rFonts w:ascii="Times New Roman" w:eastAsia="Calibri" w:hAnsi="Times New Roman" w:cs="Times New Roman"/>
          <w:sz w:val="16"/>
          <w:szCs w:val="16"/>
          <w:lang w:eastAsia="ru-RU"/>
        </w:rPr>
        <w:t>(Должность)</w:t>
      </w:r>
    </w:p>
    <w:p w14:paraId="60BFE777" w14:textId="77777777" w:rsidR="00BE7C6C" w:rsidRPr="00BE7C6C" w:rsidRDefault="00BE7C6C" w:rsidP="00BE7C6C">
      <w:pPr>
        <w:shd w:val="clear" w:color="auto" w:fill="FFFFFF"/>
        <w:spacing w:after="60" w:line="240" w:lineRule="auto"/>
        <w:ind w:firstLine="709"/>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_______________</w:t>
      </w:r>
      <w:r w:rsidRPr="00BE7C6C">
        <w:rPr>
          <w:rFonts w:ascii="Times New Roman" w:eastAsia="Calibri" w:hAnsi="Times New Roman" w:cs="Times New Roman"/>
          <w:sz w:val="24"/>
          <w:szCs w:val="24"/>
          <w:lang w:eastAsia="ru-RU"/>
        </w:rPr>
        <w:tab/>
        <w:t>_______________________;</w:t>
      </w:r>
    </w:p>
    <w:p w14:paraId="021E426E" w14:textId="163056F0" w:rsidR="00BE7C6C" w:rsidRPr="00BE7C6C" w:rsidRDefault="00BE7C6C" w:rsidP="00BE7C6C">
      <w:pPr>
        <w:shd w:val="clear" w:color="auto" w:fill="FFFFFF"/>
        <w:spacing w:after="60" w:line="240" w:lineRule="auto"/>
        <w:ind w:firstLine="1134"/>
        <w:rPr>
          <w:rFonts w:ascii="Times New Roman" w:eastAsia="Calibri" w:hAnsi="Times New Roman" w:cs="Times New Roman"/>
          <w:sz w:val="24"/>
          <w:szCs w:val="24"/>
          <w:lang w:eastAsia="ru-RU"/>
        </w:rPr>
      </w:pPr>
      <w:r w:rsidRPr="00BE7C6C">
        <w:rPr>
          <w:rFonts w:ascii="Times New Roman" w:eastAsia="Calibri" w:hAnsi="Times New Roman" w:cs="Times New Roman"/>
          <w:sz w:val="16"/>
          <w:szCs w:val="16"/>
          <w:lang w:eastAsia="ru-RU"/>
        </w:rPr>
        <w:t>(ФИО)</w:t>
      </w:r>
      <w:r w:rsidRPr="00BE7C6C">
        <w:rPr>
          <w:rFonts w:ascii="Times New Roman" w:eastAsia="Calibri" w:hAnsi="Times New Roman" w:cs="Times New Roman"/>
          <w:sz w:val="24"/>
          <w:szCs w:val="24"/>
          <w:lang w:eastAsia="ru-RU"/>
        </w:rPr>
        <w:t xml:space="preserve"> </w:t>
      </w:r>
      <w:r w:rsidRPr="00BE7C6C">
        <w:rPr>
          <w:rFonts w:ascii="Times New Roman" w:eastAsia="Calibri" w:hAnsi="Times New Roman" w:cs="Times New Roman"/>
          <w:sz w:val="24"/>
          <w:szCs w:val="24"/>
          <w:lang w:eastAsia="ru-RU"/>
        </w:rPr>
        <w:tab/>
      </w:r>
      <w:r w:rsidRPr="00BE7C6C">
        <w:rPr>
          <w:rFonts w:ascii="Times New Roman" w:eastAsia="Calibri" w:hAnsi="Times New Roman" w:cs="Times New Roman"/>
          <w:sz w:val="24"/>
          <w:szCs w:val="24"/>
          <w:lang w:eastAsia="ru-RU"/>
        </w:rPr>
        <w:tab/>
      </w:r>
      <w:r w:rsidRPr="00BE7C6C">
        <w:rPr>
          <w:rFonts w:ascii="Times New Roman" w:eastAsia="Calibri" w:hAnsi="Times New Roman" w:cs="Times New Roman"/>
          <w:sz w:val="24"/>
          <w:szCs w:val="24"/>
          <w:lang w:eastAsia="ru-RU"/>
        </w:rPr>
        <w:tab/>
      </w:r>
      <w:r w:rsidRPr="00BE7C6C">
        <w:rPr>
          <w:rFonts w:ascii="Times New Roman" w:eastAsia="Calibri" w:hAnsi="Times New Roman" w:cs="Times New Roman"/>
          <w:sz w:val="16"/>
          <w:szCs w:val="16"/>
          <w:lang w:eastAsia="ru-RU"/>
        </w:rPr>
        <w:t>(Должность)</w:t>
      </w:r>
    </w:p>
    <w:p w14:paraId="5DE71847" w14:textId="77777777" w:rsidR="00BE7C6C" w:rsidRPr="00BE7C6C" w:rsidRDefault="00BE7C6C" w:rsidP="00BE7C6C">
      <w:pPr>
        <w:shd w:val="clear" w:color="auto" w:fill="FFFFFF"/>
        <w:spacing w:after="0" w:line="240" w:lineRule="auto"/>
        <w:ind w:firstLine="709"/>
        <w:jc w:val="both"/>
        <w:rPr>
          <w:rFonts w:ascii="Times New Roman" w:eastAsia="Calibri" w:hAnsi="Times New Roman" w:cs="Times New Roman"/>
          <w:sz w:val="24"/>
          <w:szCs w:val="24"/>
          <w:lang w:eastAsia="ru-RU"/>
        </w:rPr>
      </w:pPr>
      <w:r w:rsidRPr="00BE7C6C">
        <w:rPr>
          <w:rFonts w:ascii="Times New Roman" w:eastAsia="Calibri" w:hAnsi="Times New Roman" w:cs="Times New Roman"/>
          <w:sz w:val="24"/>
          <w:szCs w:val="24"/>
          <w:lang w:eastAsia="ru-RU"/>
        </w:rPr>
        <w:t>Инструктаж специалистов Покупателя проведен в соответствии с порядком и программой инструктажа, технической и (или) эксплуатационной документацией производителя (изготовителя) Оборудования.</w:t>
      </w:r>
    </w:p>
    <w:p w14:paraId="059B3CFB" w14:textId="77777777" w:rsidR="00BE7C6C" w:rsidRPr="00BE7C6C" w:rsidRDefault="00BE7C6C" w:rsidP="00BE7C6C">
      <w:pPr>
        <w:widowControl w:val="0"/>
        <w:numPr>
          <w:ilvl w:val="0"/>
          <w:numId w:val="36"/>
        </w:numPr>
        <w:shd w:val="clear" w:color="auto" w:fill="FFFFFF"/>
        <w:spacing w:after="0" w:line="240" w:lineRule="auto"/>
        <w:ind w:firstLine="709"/>
        <w:contextualSpacing/>
        <w:jc w:val="both"/>
        <w:rPr>
          <w:rFonts w:ascii="Times New Roman" w:eastAsia="Calibri" w:hAnsi="Times New Roman" w:cs="Times New Roman"/>
          <w:sz w:val="24"/>
          <w:szCs w:val="24"/>
        </w:rPr>
      </w:pPr>
      <w:r w:rsidRPr="00BE7C6C">
        <w:rPr>
          <w:rFonts w:ascii="Times New Roman" w:eastAsia="Calibri" w:hAnsi="Times New Roman" w:cs="Times New Roman"/>
          <w:sz w:val="24"/>
          <w:szCs w:val="24"/>
        </w:rPr>
        <w:t>В результате проведенного инструктажа специалисты Покупателя могут самостоятельно эксплуатировать Оборудование, проводить его техническое обслуживание в соответствии с технической и (или) эксплуатационной документацией производителя (изготовителя) Оборудования.</w:t>
      </w:r>
    </w:p>
    <w:p w14:paraId="2F7F23DB" w14:textId="77777777" w:rsidR="00BE7C6C" w:rsidRPr="00BE7C6C" w:rsidRDefault="00BE7C6C" w:rsidP="00BE7C6C">
      <w:pPr>
        <w:widowControl w:val="0"/>
        <w:numPr>
          <w:ilvl w:val="0"/>
          <w:numId w:val="36"/>
        </w:numPr>
        <w:shd w:val="clear" w:color="auto" w:fill="FFFFFF"/>
        <w:spacing w:after="0" w:line="240" w:lineRule="auto"/>
        <w:ind w:firstLine="709"/>
        <w:contextualSpacing/>
        <w:jc w:val="both"/>
        <w:rPr>
          <w:rFonts w:ascii="Times New Roman" w:eastAsia="Calibri" w:hAnsi="Times New Roman" w:cs="Times New Roman"/>
          <w:sz w:val="24"/>
          <w:szCs w:val="24"/>
        </w:rPr>
      </w:pPr>
      <w:r w:rsidRPr="00BE7C6C">
        <w:rPr>
          <w:rFonts w:ascii="Times New Roman" w:eastAsia="Calibri" w:hAnsi="Times New Roman" w:cs="Times New Roman"/>
          <w:sz w:val="24"/>
          <w:szCs w:val="24"/>
        </w:rPr>
        <w:t>Подписи сторон:</w:t>
      </w:r>
    </w:p>
    <w:tbl>
      <w:tblPr>
        <w:tblW w:w="10565" w:type="dxa"/>
        <w:tblLook w:val="01E0" w:firstRow="1" w:lastRow="1" w:firstColumn="1" w:lastColumn="1" w:noHBand="0" w:noVBand="0"/>
      </w:tblPr>
      <w:tblGrid>
        <w:gridCol w:w="5070"/>
        <w:gridCol w:w="5495"/>
      </w:tblGrid>
      <w:tr w:rsidR="00BE7C6C" w:rsidRPr="00BE7C6C" w14:paraId="18859F1F" w14:textId="77777777" w:rsidTr="00BE7C6C">
        <w:tc>
          <w:tcPr>
            <w:tcW w:w="5070" w:type="dxa"/>
            <w:shd w:val="clear" w:color="auto" w:fill="auto"/>
          </w:tcPr>
          <w:p w14:paraId="3B8F44A7"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 xml:space="preserve">Генеральный директор </w:t>
            </w:r>
          </w:p>
          <w:p w14:paraId="02498813" w14:textId="77777777" w:rsidR="00BE7C6C" w:rsidRPr="00BE7C6C" w:rsidRDefault="00BE7C6C" w:rsidP="00BE7C6C">
            <w:pPr>
              <w:autoSpaceDE w:val="0"/>
              <w:adjustRightInd w:val="0"/>
              <w:spacing w:after="0" w:line="240" w:lineRule="auto"/>
              <w:ind w:right="1154"/>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АО «ЗПП»</w:t>
            </w:r>
          </w:p>
          <w:p w14:paraId="59F5E65E"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49937719"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____________________ /_____________</w:t>
            </w:r>
          </w:p>
        </w:tc>
        <w:tc>
          <w:tcPr>
            <w:tcW w:w="5495" w:type="dxa"/>
            <w:shd w:val="clear" w:color="auto" w:fill="auto"/>
          </w:tcPr>
          <w:p w14:paraId="394CC77C"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518DABE0"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43078352"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ru-RU"/>
              </w:rPr>
            </w:pPr>
          </w:p>
          <w:p w14:paraId="1245BD8E"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ru-RU"/>
              </w:rPr>
            </w:pPr>
            <w:r w:rsidRPr="00BE7C6C">
              <w:rPr>
                <w:rFonts w:ascii="Times New Roman" w:eastAsia="Times New Roman" w:hAnsi="Times New Roman" w:cs="Times New Roman"/>
                <w:b/>
                <w:bCs/>
                <w:iCs/>
                <w:sz w:val="24"/>
                <w:szCs w:val="24"/>
                <w:lang w:eastAsia="ru-RU"/>
              </w:rPr>
              <w:t xml:space="preserve">___________________ </w:t>
            </w:r>
          </w:p>
        </w:tc>
      </w:tr>
    </w:tbl>
    <w:p w14:paraId="59361405" w14:textId="77777777" w:rsidR="00BE7C6C" w:rsidRPr="00BE7C6C" w:rsidRDefault="00BE7C6C" w:rsidP="00BE7C6C">
      <w:pPr>
        <w:spacing w:after="60" w:line="240" w:lineRule="auto"/>
        <w:jc w:val="both"/>
        <w:rPr>
          <w:rFonts w:ascii="Times New Roman" w:eastAsia="Times New Roman" w:hAnsi="Times New Roman" w:cs="Times New Roman"/>
          <w:b/>
          <w:sz w:val="24"/>
          <w:szCs w:val="24"/>
          <w:lang w:eastAsia="ru-RU"/>
        </w:rPr>
      </w:pPr>
    </w:p>
    <w:p w14:paraId="0AAAE0A8" w14:textId="77777777" w:rsidR="00BE7C6C" w:rsidRPr="00BE7C6C" w:rsidRDefault="00BE7C6C" w:rsidP="00BE7C6C">
      <w:pPr>
        <w:spacing w:after="0" w:line="240" w:lineRule="auto"/>
        <w:ind w:firstLine="709"/>
        <w:jc w:val="both"/>
        <w:rPr>
          <w:rFonts w:ascii="Times New Roman" w:eastAsia="Times New Roman" w:hAnsi="Times New Roman" w:cs="Times New Roman"/>
          <w:b/>
          <w:sz w:val="24"/>
          <w:szCs w:val="24"/>
          <w:lang w:eastAsia="ru-RU"/>
        </w:rPr>
      </w:pPr>
      <w:r w:rsidRPr="00BE7C6C">
        <w:rPr>
          <w:rFonts w:ascii="Times New Roman" w:eastAsia="Times New Roman" w:hAnsi="Times New Roman" w:cs="Times New Roman"/>
          <w:b/>
          <w:sz w:val="24"/>
          <w:szCs w:val="24"/>
          <w:lang w:eastAsia="ru-RU"/>
        </w:rPr>
        <w:t>Форма согласована:</w:t>
      </w:r>
    </w:p>
    <w:tbl>
      <w:tblPr>
        <w:tblpPr w:leftFromText="180" w:rightFromText="180" w:vertAnchor="text" w:horzAnchor="margin" w:tblpY="149"/>
        <w:tblW w:w="4948" w:type="pct"/>
        <w:tblLook w:val="01E0" w:firstRow="1" w:lastRow="1" w:firstColumn="1" w:lastColumn="1" w:noHBand="0" w:noVBand="0"/>
      </w:tblPr>
      <w:tblGrid>
        <w:gridCol w:w="5069"/>
        <w:gridCol w:w="4824"/>
      </w:tblGrid>
      <w:tr w:rsidR="00BE7C6C" w:rsidRPr="00BE7C6C" w14:paraId="1DB842CD" w14:textId="77777777" w:rsidTr="00BE7C6C">
        <w:tc>
          <w:tcPr>
            <w:tcW w:w="2562" w:type="pct"/>
            <w:shd w:val="clear" w:color="auto" w:fill="auto"/>
          </w:tcPr>
          <w:p w14:paraId="58794287"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 xml:space="preserve">Генеральный директор </w:t>
            </w:r>
          </w:p>
          <w:p w14:paraId="3EFA2968"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АО «ЗПП»</w:t>
            </w:r>
          </w:p>
          <w:p w14:paraId="1E1357FF"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____________________ А.К. Нарбутт</w:t>
            </w:r>
          </w:p>
          <w:p w14:paraId="6723839D"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М.П.</w:t>
            </w:r>
          </w:p>
        </w:tc>
        <w:tc>
          <w:tcPr>
            <w:tcW w:w="2438" w:type="pct"/>
            <w:shd w:val="clear" w:color="auto" w:fill="auto"/>
          </w:tcPr>
          <w:p w14:paraId="587CFDCB"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4E2133D4"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p>
          <w:p w14:paraId="6ACE391C"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 xml:space="preserve">___________________ </w:t>
            </w:r>
          </w:p>
          <w:p w14:paraId="0471D2FF" w14:textId="77777777" w:rsidR="00BE7C6C" w:rsidRPr="00BE7C6C" w:rsidRDefault="00BE7C6C" w:rsidP="00BE7C6C">
            <w:pPr>
              <w:autoSpaceDE w:val="0"/>
              <w:adjustRightInd w:val="0"/>
              <w:spacing w:after="0" w:line="240" w:lineRule="auto"/>
              <w:jc w:val="both"/>
              <w:rPr>
                <w:rFonts w:ascii="Times New Roman" w:eastAsia="Times New Roman" w:hAnsi="Times New Roman" w:cs="Times New Roman"/>
                <w:b/>
                <w:bCs/>
                <w:iCs/>
                <w:sz w:val="24"/>
                <w:szCs w:val="24"/>
                <w:lang w:eastAsia="ar-SA"/>
              </w:rPr>
            </w:pPr>
            <w:r w:rsidRPr="00BE7C6C">
              <w:rPr>
                <w:rFonts w:ascii="Times New Roman" w:eastAsia="Times New Roman" w:hAnsi="Times New Roman" w:cs="Times New Roman"/>
                <w:b/>
                <w:bCs/>
                <w:iCs/>
                <w:sz w:val="24"/>
                <w:szCs w:val="24"/>
                <w:lang w:eastAsia="ar-SA"/>
              </w:rPr>
              <w:t>М.П.</w:t>
            </w:r>
          </w:p>
        </w:tc>
      </w:tr>
    </w:tbl>
    <w:p w14:paraId="40E774DC" w14:textId="77777777" w:rsidR="00BE7C6C" w:rsidRPr="00BE7C6C" w:rsidRDefault="00BE7C6C" w:rsidP="00BE7C6C">
      <w:pPr>
        <w:spacing w:after="0" w:line="240" w:lineRule="auto"/>
        <w:jc w:val="both"/>
        <w:rPr>
          <w:rFonts w:ascii="Times New Roman" w:eastAsia="Times New Roman" w:hAnsi="Times New Roman" w:cs="Times New Roman"/>
          <w:b/>
          <w:sz w:val="24"/>
          <w:szCs w:val="24"/>
          <w:lang w:eastAsia="ru-RU"/>
        </w:rPr>
      </w:pPr>
    </w:p>
    <w:p w14:paraId="0A7AF338" w14:textId="77777777" w:rsidR="00BE7C6C" w:rsidRPr="00BE7C6C" w:rsidRDefault="00BE7C6C" w:rsidP="00BE7C6C">
      <w:pPr>
        <w:tabs>
          <w:tab w:val="left" w:pos="1134"/>
        </w:tabs>
        <w:spacing w:after="0" w:line="240" w:lineRule="auto"/>
        <w:jc w:val="both"/>
        <w:rPr>
          <w:rFonts w:ascii="Times New Roman" w:eastAsia="Calibri" w:hAnsi="Times New Roman" w:cs="Times New Roman"/>
          <w:sz w:val="24"/>
          <w:szCs w:val="24"/>
          <w:lang w:eastAsia="ru-RU"/>
        </w:rPr>
      </w:pPr>
    </w:p>
    <w:p w14:paraId="29D14FE9" w14:textId="77777777" w:rsidR="00BE7C6C" w:rsidRPr="00BE7C6C" w:rsidRDefault="00BE7C6C" w:rsidP="00BE7C6C">
      <w:pPr>
        <w:tabs>
          <w:tab w:val="left" w:pos="1134"/>
        </w:tabs>
        <w:spacing w:after="0" w:line="240" w:lineRule="auto"/>
        <w:jc w:val="both"/>
        <w:rPr>
          <w:rFonts w:ascii="Times New Roman" w:eastAsia="Calibri" w:hAnsi="Times New Roman" w:cs="Times New Roman"/>
          <w:sz w:val="24"/>
          <w:szCs w:val="24"/>
          <w:lang w:eastAsia="ru-RU"/>
        </w:rPr>
      </w:pPr>
    </w:p>
    <w:p w14:paraId="2B015332" w14:textId="5310F309" w:rsidR="00BE7C6C" w:rsidRDefault="00BE7C6C" w:rsidP="00BE7C6C">
      <w:pPr>
        <w:rPr>
          <w:rFonts w:ascii="Times New Roman" w:hAnsi="Times New Roman" w:cs="Times New Roman"/>
          <w:bCs/>
          <w:sz w:val="24"/>
          <w:szCs w:val="24"/>
        </w:rPr>
      </w:pPr>
    </w:p>
    <w:sectPr w:rsidR="00BE7C6C" w:rsidSect="000A2FFA">
      <w:pgSz w:w="11906" w:h="16838"/>
      <w:pgMar w:top="567" w:right="849" w:bottom="709"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63827" w14:textId="77777777" w:rsidR="00BE7C6C" w:rsidRDefault="00BE7C6C" w:rsidP="0060727E">
      <w:pPr>
        <w:spacing w:after="0" w:line="240" w:lineRule="auto"/>
      </w:pPr>
      <w:r>
        <w:separator/>
      </w:r>
    </w:p>
  </w:endnote>
  <w:endnote w:type="continuationSeparator" w:id="0">
    <w:p w14:paraId="693EFC78" w14:textId="77777777" w:rsidR="00BE7C6C" w:rsidRDefault="00BE7C6C" w:rsidP="00607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5AAE0" w14:textId="77777777" w:rsidR="00BE7C6C" w:rsidRDefault="00BE7C6C" w:rsidP="0060727E">
      <w:pPr>
        <w:spacing w:after="0" w:line="240" w:lineRule="auto"/>
      </w:pPr>
      <w:r>
        <w:separator/>
      </w:r>
    </w:p>
  </w:footnote>
  <w:footnote w:type="continuationSeparator" w:id="0">
    <w:p w14:paraId="3456CC68" w14:textId="77777777" w:rsidR="00BE7C6C" w:rsidRDefault="00BE7C6C" w:rsidP="0060727E">
      <w:pPr>
        <w:spacing w:after="0" w:line="240" w:lineRule="auto"/>
      </w:pPr>
      <w:r>
        <w:continuationSeparator/>
      </w:r>
    </w:p>
  </w:footnote>
  <w:footnote w:id="1">
    <w:p w14:paraId="5E2AB983" w14:textId="77777777" w:rsidR="00BE7C6C" w:rsidRDefault="00BE7C6C" w:rsidP="00BE7C6C">
      <w:pPr>
        <w:pStyle w:val="a3"/>
      </w:pPr>
      <w:r w:rsidRPr="00264E2D">
        <w:rPr>
          <w:rStyle w:val="a5"/>
          <w:rFonts w:eastAsia="Calibri"/>
          <w:highlight w:val="yellow"/>
        </w:rPr>
        <w:footnoteRef/>
      </w:r>
      <w:r w:rsidRPr="00264E2D">
        <w:rPr>
          <w:highlight w:val="yellow"/>
        </w:rPr>
        <w:t xml:space="preserve"> В случае, если Участником закупки в коммерческом предложении будет предусмотрено условие об авансировании </w:t>
      </w:r>
      <w:r>
        <w:rPr>
          <w:highlight w:val="yellow"/>
        </w:rPr>
        <w:t>Покупатель</w:t>
      </w:r>
      <w:r w:rsidRPr="00264E2D">
        <w:rPr>
          <w:highlight w:val="yellow"/>
        </w:rPr>
        <w:t xml:space="preserve"> вправе включить в условия договора раздел 13 «Обеспечение исполнения обязательств Поставщика».</w:t>
      </w:r>
    </w:p>
    <w:p w14:paraId="281BCD5A" w14:textId="77777777" w:rsidR="00BE7C6C" w:rsidRDefault="00BE7C6C" w:rsidP="00BE7C6C">
      <w:pPr>
        <w:pStyle w:val="a3"/>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0928"/>
    <w:multiLevelType w:val="multilevel"/>
    <w:tmpl w:val="EAC2C616"/>
    <w:lvl w:ilvl="0">
      <w:start w:val="3"/>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03795C24"/>
    <w:multiLevelType w:val="hybridMultilevel"/>
    <w:tmpl w:val="1C3A2B14"/>
    <w:lvl w:ilvl="0" w:tplc="C2048E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4A2D92"/>
    <w:multiLevelType w:val="hybridMultilevel"/>
    <w:tmpl w:val="1EE00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62D34"/>
    <w:multiLevelType w:val="multilevel"/>
    <w:tmpl w:val="B3F08AE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A213E13"/>
    <w:multiLevelType w:val="multilevel"/>
    <w:tmpl w:val="C6F40690"/>
    <w:lvl w:ilvl="0">
      <w:start w:val="1"/>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ABA3B18"/>
    <w:multiLevelType w:val="hybridMultilevel"/>
    <w:tmpl w:val="7D9E7B70"/>
    <w:lvl w:ilvl="0" w:tplc="C2048E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D353AF"/>
    <w:multiLevelType w:val="hybridMultilevel"/>
    <w:tmpl w:val="502CFD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453805"/>
    <w:multiLevelType w:val="hybridMultilevel"/>
    <w:tmpl w:val="3CCA7F62"/>
    <w:lvl w:ilvl="0" w:tplc="9E104AE2">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9D51EA"/>
    <w:multiLevelType w:val="multilevel"/>
    <w:tmpl w:val="C6F4069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81875A7"/>
    <w:multiLevelType w:val="hybridMultilevel"/>
    <w:tmpl w:val="685ABC1E"/>
    <w:lvl w:ilvl="0" w:tplc="B3843C6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622589"/>
    <w:multiLevelType w:val="hybridMultilevel"/>
    <w:tmpl w:val="843C7F7C"/>
    <w:lvl w:ilvl="0" w:tplc="FE2ECC8E">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033364"/>
    <w:multiLevelType w:val="multilevel"/>
    <w:tmpl w:val="7FA094F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1DD51B24"/>
    <w:multiLevelType w:val="hybridMultilevel"/>
    <w:tmpl w:val="F118BD42"/>
    <w:lvl w:ilvl="0" w:tplc="D0606B6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1DD76B9A"/>
    <w:multiLevelType w:val="multilevel"/>
    <w:tmpl w:val="55BA12D0"/>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3344277"/>
    <w:multiLevelType w:val="multilevel"/>
    <w:tmpl w:val="041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C42DBB"/>
    <w:multiLevelType w:val="multilevel"/>
    <w:tmpl w:val="58E840C8"/>
    <w:lvl w:ilvl="0">
      <w:start w:val="8"/>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6" w15:restartNumberingAfterBreak="0">
    <w:nsid w:val="27F11583"/>
    <w:multiLevelType w:val="hybridMultilevel"/>
    <w:tmpl w:val="EFB20E82"/>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C9A579F"/>
    <w:multiLevelType w:val="multilevel"/>
    <w:tmpl w:val="08BC5662"/>
    <w:lvl w:ilvl="0">
      <w:start w:val="2"/>
      <w:numFmt w:val="decimal"/>
      <w:lvlText w:val="%1."/>
      <w:lvlJc w:val="left"/>
      <w:pPr>
        <w:ind w:left="450" w:hanging="450"/>
      </w:pPr>
      <w:rPr>
        <w:rFonts w:hint="default"/>
        <w:sz w:val="28"/>
      </w:rPr>
    </w:lvl>
    <w:lvl w:ilvl="1">
      <w:start w:val="1"/>
      <w:numFmt w:val="decimal"/>
      <w:lvlText w:val="%1.%2."/>
      <w:lvlJc w:val="left"/>
      <w:pPr>
        <w:ind w:left="3995" w:hanging="450"/>
      </w:pPr>
      <w:rPr>
        <w:rFonts w:hint="default"/>
        <w:sz w:val="24"/>
      </w:rPr>
    </w:lvl>
    <w:lvl w:ilvl="2">
      <w:start w:val="1"/>
      <w:numFmt w:val="decimal"/>
      <w:lvlText w:val="%1.%2.%3."/>
      <w:lvlJc w:val="left"/>
      <w:pPr>
        <w:ind w:left="2160" w:hanging="720"/>
      </w:pPr>
      <w:rPr>
        <w:rFonts w:hint="default"/>
        <w:sz w:val="28"/>
      </w:rPr>
    </w:lvl>
    <w:lvl w:ilvl="3">
      <w:start w:val="1"/>
      <w:numFmt w:val="decimal"/>
      <w:lvlText w:val="%1.%2.%3.%4."/>
      <w:lvlJc w:val="left"/>
      <w:pPr>
        <w:ind w:left="2880" w:hanging="720"/>
      </w:pPr>
      <w:rPr>
        <w:rFonts w:hint="default"/>
        <w:sz w:val="28"/>
      </w:rPr>
    </w:lvl>
    <w:lvl w:ilvl="4">
      <w:start w:val="1"/>
      <w:numFmt w:val="decimal"/>
      <w:lvlText w:val="%1.%2.%3.%4.%5."/>
      <w:lvlJc w:val="left"/>
      <w:pPr>
        <w:ind w:left="3960" w:hanging="1080"/>
      </w:pPr>
      <w:rPr>
        <w:rFonts w:hint="default"/>
        <w:sz w:val="28"/>
      </w:rPr>
    </w:lvl>
    <w:lvl w:ilvl="5">
      <w:start w:val="1"/>
      <w:numFmt w:val="decimal"/>
      <w:lvlText w:val="%1.%2.%3.%4.%5.%6."/>
      <w:lvlJc w:val="left"/>
      <w:pPr>
        <w:ind w:left="4680" w:hanging="1080"/>
      </w:pPr>
      <w:rPr>
        <w:rFonts w:hint="default"/>
        <w:sz w:val="28"/>
      </w:rPr>
    </w:lvl>
    <w:lvl w:ilvl="6">
      <w:start w:val="1"/>
      <w:numFmt w:val="decimal"/>
      <w:lvlText w:val="%1.%2.%3.%4.%5.%6.%7."/>
      <w:lvlJc w:val="left"/>
      <w:pPr>
        <w:ind w:left="5760" w:hanging="1440"/>
      </w:pPr>
      <w:rPr>
        <w:rFonts w:hint="default"/>
        <w:sz w:val="28"/>
      </w:rPr>
    </w:lvl>
    <w:lvl w:ilvl="7">
      <w:start w:val="1"/>
      <w:numFmt w:val="decimal"/>
      <w:lvlText w:val="%1.%2.%3.%4.%5.%6.%7.%8."/>
      <w:lvlJc w:val="left"/>
      <w:pPr>
        <w:ind w:left="6480" w:hanging="1440"/>
      </w:pPr>
      <w:rPr>
        <w:rFonts w:hint="default"/>
        <w:sz w:val="28"/>
      </w:rPr>
    </w:lvl>
    <w:lvl w:ilvl="8">
      <w:start w:val="1"/>
      <w:numFmt w:val="decimal"/>
      <w:lvlText w:val="%1.%2.%3.%4.%5.%6.%7.%8.%9."/>
      <w:lvlJc w:val="left"/>
      <w:pPr>
        <w:ind w:left="7560" w:hanging="1800"/>
      </w:pPr>
      <w:rPr>
        <w:rFonts w:hint="default"/>
        <w:sz w:val="28"/>
      </w:rPr>
    </w:lvl>
  </w:abstractNum>
  <w:abstractNum w:abstractNumId="18" w15:restartNumberingAfterBreak="0">
    <w:nsid w:val="2D863A50"/>
    <w:multiLevelType w:val="multilevel"/>
    <w:tmpl w:val="927AF41E"/>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F087211"/>
    <w:multiLevelType w:val="hybridMultilevel"/>
    <w:tmpl w:val="23F83926"/>
    <w:lvl w:ilvl="0" w:tplc="7F844A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245EEF"/>
    <w:multiLevelType w:val="multilevel"/>
    <w:tmpl w:val="72A476EA"/>
    <w:lvl w:ilvl="0">
      <w:start w:val="8"/>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1" w15:restartNumberingAfterBreak="0">
    <w:nsid w:val="31856711"/>
    <w:multiLevelType w:val="hybridMultilevel"/>
    <w:tmpl w:val="E6A2757E"/>
    <w:lvl w:ilvl="0" w:tplc="B3843C6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34F72458"/>
    <w:multiLevelType w:val="multilevel"/>
    <w:tmpl w:val="15ACCEA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A9521C2"/>
    <w:multiLevelType w:val="hybridMultilevel"/>
    <w:tmpl w:val="A342AB6A"/>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F7248B2"/>
    <w:multiLevelType w:val="hybridMultilevel"/>
    <w:tmpl w:val="2AE60E7E"/>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2218C1"/>
    <w:multiLevelType w:val="multilevel"/>
    <w:tmpl w:val="ABC66A6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26C6E54"/>
    <w:multiLevelType w:val="multilevel"/>
    <w:tmpl w:val="AE8CB9B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455E6D2D"/>
    <w:multiLevelType w:val="multilevel"/>
    <w:tmpl w:val="32AA1062"/>
    <w:lvl w:ilvl="0">
      <w:start w:val="8"/>
      <w:numFmt w:val="decimal"/>
      <w:lvlText w:val="%1."/>
      <w:lvlJc w:val="left"/>
      <w:pPr>
        <w:ind w:left="540" w:hanging="540"/>
      </w:pPr>
      <w:rPr>
        <w:rFonts w:hint="default"/>
      </w:rPr>
    </w:lvl>
    <w:lvl w:ilvl="1">
      <w:start w:val="4"/>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8" w15:restartNumberingAfterBreak="0">
    <w:nsid w:val="4834401B"/>
    <w:multiLevelType w:val="hybridMultilevel"/>
    <w:tmpl w:val="203E5C0C"/>
    <w:lvl w:ilvl="0" w:tplc="B3843C6A">
      <w:start w:val="1"/>
      <w:numFmt w:val="bullet"/>
      <w:lvlText w:val=""/>
      <w:lvlJc w:val="left"/>
      <w:pPr>
        <w:ind w:left="1944" w:hanging="360"/>
      </w:pPr>
      <w:rPr>
        <w:rFonts w:ascii="Symbol" w:hAnsi="Symbol" w:hint="default"/>
      </w:rPr>
    </w:lvl>
    <w:lvl w:ilvl="1" w:tplc="04190003" w:tentative="1">
      <w:start w:val="1"/>
      <w:numFmt w:val="bullet"/>
      <w:lvlText w:val="o"/>
      <w:lvlJc w:val="left"/>
      <w:pPr>
        <w:ind w:left="2664" w:hanging="360"/>
      </w:pPr>
      <w:rPr>
        <w:rFonts w:ascii="Courier New" w:hAnsi="Courier New" w:cs="Courier New" w:hint="default"/>
      </w:rPr>
    </w:lvl>
    <w:lvl w:ilvl="2" w:tplc="04190005" w:tentative="1">
      <w:start w:val="1"/>
      <w:numFmt w:val="bullet"/>
      <w:lvlText w:val=""/>
      <w:lvlJc w:val="left"/>
      <w:pPr>
        <w:ind w:left="3384" w:hanging="360"/>
      </w:pPr>
      <w:rPr>
        <w:rFonts w:ascii="Wingdings" w:hAnsi="Wingdings" w:hint="default"/>
      </w:rPr>
    </w:lvl>
    <w:lvl w:ilvl="3" w:tplc="04190001" w:tentative="1">
      <w:start w:val="1"/>
      <w:numFmt w:val="bullet"/>
      <w:lvlText w:val=""/>
      <w:lvlJc w:val="left"/>
      <w:pPr>
        <w:ind w:left="4104" w:hanging="360"/>
      </w:pPr>
      <w:rPr>
        <w:rFonts w:ascii="Symbol" w:hAnsi="Symbol" w:hint="default"/>
      </w:rPr>
    </w:lvl>
    <w:lvl w:ilvl="4" w:tplc="04190003" w:tentative="1">
      <w:start w:val="1"/>
      <w:numFmt w:val="bullet"/>
      <w:lvlText w:val="o"/>
      <w:lvlJc w:val="left"/>
      <w:pPr>
        <w:ind w:left="4824" w:hanging="360"/>
      </w:pPr>
      <w:rPr>
        <w:rFonts w:ascii="Courier New" w:hAnsi="Courier New" w:cs="Courier New" w:hint="default"/>
      </w:rPr>
    </w:lvl>
    <w:lvl w:ilvl="5" w:tplc="04190005" w:tentative="1">
      <w:start w:val="1"/>
      <w:numFmt w:val="bullet"/>
      <w:lvlText w:val=""/>
      <w:lvlJc w:val="left"/>
      <w:pPr>
        <w:ind w:left="5544" w:hanging="360"/>
      </w:pPr>
      <w:rPr>
        <w:rFonts w:ascii="Wingdings" w:hAnsi="Wingdings" w:hint="default"/>
      </w:rPr>
    </w:lvl>
    <w:lvl w:ilvl="6" w:tplc="04190001" w:tentative="1">
      <w:start w:val="1"/>
      <w:numFmt w:val="bullet"/>
      <w:lvlText w:val=""/>
      <w:lvlJc w:val="left"/>
      <w:pPr>
        <w:ind w:left="6264" w:hanging="360"/>
      </w:pPr>
      <w:rPr>
        <w:rFonts w:ascii="Symbol" w:hAnsi="Symbol" w:hint="default"/>
      </w:rPr>
    </w:lvl>
    <w:lvl w:ilvl="7" w:tplc="04190003" w:tentative="1">
      <w:start w:val="1"/>
      <w:numFmt w:val="bullet"/>
      <w:lvlText w:val="o"/>
      <w:lvlJc w:val="left"/>
      <w:pPr>
        <w:ind w:left="6984" w:hanging="360"/>
      </w:pPr>
      <w:rPr>
        <w:rFonts w:ascii="Courier New" w:hAnsi="Courier New" w:cs="Courier New" w:hint="default"/>
      </w:rPr>
    </w:lvl>
    <w:lvl w:ilvl="8" w:tplc="04190005" w:tentative="1">
      <w:start w:val="1"/>
      <w:numFmt w:val="bullet"/>
      <w:lvlText w:val=""/>
      <w:lvlJc w:val="left"/>
      <w:pPr>
        <w:ind w:left="7704" w:hanging="360"/>
      </w:pPr>
      <w:rPr>
        <w:rFonts w:ascii="Wingdings" w:hAnsi="Wingdings" w:hint="default"/>
      </w:rPr>
    </w:lvl>
  </w:abstractNum>
  <w:abstractNum w:abstractNumId="29" w15:restartNumberingAfterBreak="0">
    <w:nsid w:val="514F17DD"/>
    <w:multiLevelType w:val="multilevel"/>
    <w:tmpl w:val="4844AB8A"/>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4643B99"/>
    <w:multiLevelType w:val="multilevel"/>
    <w:tmpl w:val="14A6A814"/>
    <w:lvl w:ilvl="0">
      <w:start w:val="5"/>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31" w15:restartNumberingAfterBreak="0">
    <w:nsid w:val="583C414D"/>
    <w:multiLevelType w:val="multilevel"/>
    <w:tmpl w:val="EBE09BF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6D1A3A43"/>
    <w:multiLevelType w:val="hybridMultilevel"/>
    <w:tmpl w:val="0B065F1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10400D"/>
    <w:multiLevelType w:val="multilevel"/>
    <w:tmpl w:val="DC6A8F56"/>
    <w:lvl w:ilvl="0">
      <w:start w:val="3"/>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34" w15:restartNumberingAfterBreak="0">
    <w:nsid w:val="75785018"/>
    <w:multiLevelType w:val="hybridMultilevel"/>
    <w:tmpl w:val="F32803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7D460F2"/>
    <w:multiLevelType w:val="multilevel"/>
    <w:tmpl w:val="A0485414"/>
    <w:lvl w:ilvl="0">
      <w:start w:val="5"/>
      <w:numFmt w:val="decimal"/>
      <w:lvlText w:val="%1."/>
      <w:lvlJc w:val="left"/>
      <w:pPr>
        <w:ind w:left="360" w:hanging="360"/>
      </w:pPr>
      <w:rPr>
        <w:rFonts w:hint="default"/>
        <w:b/>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AEF04A5"/>
    <w:multiLevelType w:val="hybridMultilevel"/>
    <w:tmpl w:val="9F3A1A06"/>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D1C6B61"/>
    <w:multiLevelType w:val="multilevel"/>
    <w:tmpl w:val="63DC7532"/>
    <w:lvl w:ilvl="0">
      <w:start w:val="8"/>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6"/>
  </w:num>
  <w:num w:numId="6">
    <w:abstractNumId w:val="6"/>
  </w:num>
  <w:num w:numId="7">
    <w:abstractNumId w:val="4"/>
  </w:num>
  <w:num w:numId="8">
    <w:abstractNumId w:val="0"/>
  </w:num>
  <w:num w:numId="9">
    <w:abstractNumId w:val="17"/>
  </w:num>
  <w:num w:numId="10">
    <w:abstractNumId w:val="31"/>
  </w:num>
  <w:num w:numId="11">
    <w:abstractNumId w:val="18"/>
  </w:num>
  <w:num w:numId="12">
    <w:abstractNumId w:val="14"/>
  </w:num>
  <w:num w:numId="13">
    <w:abstractNumId w:val="21"/>
  </w:num>
  <w:num w:numId="14">
    <w:abstractNumId w:val="7"/>
  </w:num>
  <w:num w:numId="15">
    <w:abstractNumId w:val="32"/>
  </w:num>
  <w:num w:numId="16">
    <w:abstractNumId w:val="19"/>
  </w:num>
  <w:num w:numId="17">
    <w:abstractNumId w:val="3"/>
  </w:num>
  <w:num w:numId="18">
    <w:abstractNumId w:val="30"/>
  </w:num>
  <w:num w:numId="19">
    <w:abstractNumId w:val="8"/>
  </w:num>
  <w:num w:numId="20">
    <w:abstractNumId w:val="13"/>
  </w:num>
  <w:num w:numId="21">
    <w:abstractNumId w:val="20"/>
  </w:num>
  <w:num w:numId="22">
    <w:abstractNumId w:val="37"/>
  </w:num>
  <w:num w:numId="23">
    <w:abstractNumId w:val="29"/>
  </w:num>
  <w:num w:numId="24">
    <w:abstractNumId w:val="15"/>
  </w:num>
  <w:num w:numId="25">
    <w:abstractNumId w:val="27"/>
  </w:num>
  <w:num w:numId="26">
    <w:abstractNumId w:val="23"/>
  </w:num>
  <w:num w:numId="27">
    <w:abstractNumId w:val="24"/>
  </w:num>
  <w:num w:numId="28">
    <w:abstractNumId w:val="36"/>
  </w:num>
  <w:num w:numId="29">
    <w:abstractNumId w:val="11"/>
  </w:num>
  <w:num w:numId="30">
    <w:abstractNumId w:val="28"/>
  </w:num>
  <w:num w:numId="31">
    <w:abstractNumId w:val="26"/>
  </w:num>
  <w:num w:numId="32">
    <w:abstractNumId w:val="12"/>
  </w:num>
  <w:num w:numId="33">
    <w:abstractNumId w:val="22"/>
  </w:num>
  <w:num w:numId="34">
    <w:abstractNumId w:val="33"/>
  </w:num>
  <w:num w:numId="35">
    <w:abstractNumId w:val="25"/>
  </w:num>
  <w:num w:numId="36">
    <w:abstractNumId w:val="34"/>
  </w:num>
  <w:num w:numId="37">
    <w:abstractNumId w:val="2"/>
  </w:num>
  <w:num w:numId="38">
    <w:abstractNumId w:val="1"/>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217"/>
    <w:rsid w:val="00003525"/>
    <w:rsid w:val="00036DE2"/>
    <w:rsid w:val="00045C93"/>
    <w:rsid w:val="0006019D"/>
    <w:rsid w:val="000A2FFA"/>
    <w:rsid w:val="000D1136"/>
    <w:rsid w:val="000D73B9"/>
    <w:rsid w:val="000F0BEB"/>
    <w:rsid w:val="000F23AF"/>
    <w:rsid w:val="0014324A"/>
    <w:rsid w:val="00143C31"/>
    <w:rsid w:val="00152ACE"/>
    <w:rsid w:val="001938A4"/>
    <w:rsid w:val="00245BFD"/>
    <w:rsid w:val="00250B91"/>
    <w:rsid w:val="00295987"/>
    <w:rsid w:val="002D01A1"/>
    <w:rsid w:val="002D246B"/>
    <w:rsid w:val="002D39F5"/>
    <w:rsid w:val="00302B2A"/>
    <w:rsid w:val="00303D64"/>
    <w:rsid w:val="0032587C"/>
    <w:rsid w:val="003675F4"/>
    <w:rsid w:val="00376D7E"/>
    <w:rsid w:val="003C73E7"/>
    <w:rsid w:val="003D70EE"/>
    <w:rsid w:val="00406781"/>
    <w:rsid w:val="00470E70"/>
    <w:rsid w:val="00490406"/>
    <w:rsid w:val="004C1DAC"/>
    <w:rsid w:val="00522198"/>
    <w:rsid w:val="00544D48"/>
    <w:rsid w:val="00551EB4"/>
    <w:rsid w:val="00591793"/>
    <w:rsid w:val="005B0ADF"/>
    <w:rsid w:val="005F5217"/>
    <w:rsid w:val="0060727E"/>
    <w:rsid w:val="00617990"/>
    <w:rsid w:val="0066187F"/>
    <w:rsid w:val="00693219"/>
    <w:rsid w:val="006F20FF"/>
    <w:rsid w:val="00700E21"/>
    <w:rsid w:val="00715383"/>
    <w:rsid w:val="00764643"/>
    <w:rsid w:val="00774FE7"/>
    <w:rsid w:val="00783531"/>
    <w:rsid w:val="00806C7B"/>
    <w:rsid w:val="0082250A"/>
    <w:rsid w:val="00843E67"/>
    <w:rsid w:val="008B27B6"/>
    <w:rsid w:val="008E2C02"/>
    <w:rsid w:val="008E3AD8"/>
    <w:rsid w:val="00911364"/>
    <w:rsid w:val="009146FF"/>
    <w:rsid w:val="0092743E"/>
    <w:rsid w:val="00955B99"/>
    <w:rsid w:val="0096395A"/>
    <w:rsid w:val="0097496B"/>
    <w:rsid w:val="009956CF"/>
    <w:rsid w:val="00A00CAC"/>
    <w:rsid w:val="00A461FE"/>
    <w:rsid w:val="00A47405"/>
    <w:rsid w:val="00A56B4C"/>
    <w:rsid w:val="00A84854"/>
    <w:rsid w:val="00A903FE"/>
    <w:rsid w:val="00AC774C"/>
    <w:rsid w:val="00B45B77"/>
    <w:rsid w:val="00B67BBD"/>
    <w:rsid w:val="00B84A42"/>
    <w:rsid w:val="00B956C2"/>
    <w:rsid w:val="00BC5D4E"/>
    <w:rsid w:val="00BE7C6C"/>
    <w:rsid w:val="00BF024C"/>
    <w:rsid w:val="00C05BF5"/>
    <w:rsid w:val="00C14D99"/>
    <w:rsid w:val="00C62CED"/>
    <w:rsid w:val="00C66F5D"/>
    <w:rsid w:val="00CB4C7A"/>
    <w:rsid w:val="00D14C98"/>
    <w:rsid w:val="00D27A89"/>
    <w:rsid w:val="00D43EF6"/>
    <w:rsid w:val="00D44F1A"/>
    <w:rsid w:val="00DA4B06"/>
    <w:rsid w:val="00DE5562"/>
    <w:rsid w:val="00E03245"/>
    <w:rsid w:val="00E05382"/>
    <w:rsid w:val="00E1033D"/>
    <w:rsid w:val="00E20847"/>
    <w:rsid w:val="00EA59FF"/>
    <w:rsid w:val="00EA797F"/>
    <w:rsid w:val="00EB6200"/>
    <w:rsid w:val="00EC74F8"/>
    <w:rsid w:val="00ED1AB8"/>
    <w:rsid w:val="00EE4DD5"/>
    <w:rsid w:val="00EE6E18"/>
    <w:rsid w:val="00EF74A1"/>
    <w:rsid w:val="00F238C2"/>
    <w:rsid w:val="00F33AE9"/>
    <w:rsid w:val="00F3471F"/>
    <w:rsid w:val="00F553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B6D35"/>
  <w15:docId w15:val="{9DB8E768-CC0F-42A3-A837-CB8470E06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D48"/>
  </w:style>
  <w:style w:type="paragraph" w:styleId="1">
    <w:name w:val="heading 1"/>
    <w:basedOn w:val="a"/>
    <w:next w:val="a"/>
    <w:link w:val="10"/>
    <w:uiPriority w:val="9"/>
    <w:qFormat/>
    <w:rsid w:val="00BE7C6C"/>
    <w:pPr>
      <w:keepNext/>
      <w:keepLines/>
      <w:spacing w:after="120" w:line="240" w:lineRule="auto"/>
      <w:outlineLvl w:val="0"/>
    </w:pPr>
    <w:rPr>
      <w:rFonts w:ascii="Times New Roman" w:eastAsia="Times New Roman" w:hAnsi="Times New Roman" w:cs="Times New Roman"/>
      <w:b/>
      <w:bCs/>
      <w:sz w:val="26"/>
      <w:szCs w:val="28"/>
      <w:lang w:eastAsia="ru-RU"/>
    </w:rPr>
  </w:style>
  <w:style w:type="paragraph" w:styleId="3">
    <w:name w:val="heading 3"/>
    <w:basedOn w:val="a"/>
    <w:next w:val="a"/>
    <w:link w:val="30"/>
    <w:uiPriority w:val="9"/>
    <w:semiHidden/>
    <w:unhideWhenUsed/>
    <w:qFormat/>
    <w:rsid w:val="00BE7C6C"/>
    <w:pPr>
      <w:keepNext/>
      <w:keepLines/>
      <w:spacing w:before="200" w:after="0" w:line="240" w:lineRule="auto"/>
      <w:jc w:val="both"/>
      <w:outlineLvl w:val="2"/>
    </w:pPr>
    <w:rPr>
      <w:rFonts w:ascii="Cambria" w:eastAsia="Times New Roman" w:hAnsi="Cambria" w:cs="Times New Roman"/>
      <w:b/>
      <w:bCs/>
      <w:color w:val="4F81BD"/>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0727E"/>
    <w:pPr>
      <w:spacing w:after="0" w:line="240" w:lineRule="auto"/>
      <w:jc w:val="both"/>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uiPriority w:val="99"/>
    <w:semiHidden/>
    <w:rsid w:val="0060727E"/>
    <w:rPr>
      <w:rFonts w:ascii="Times New Roman" w:eastAsia="Times New Roman" w:hAnsi="Times New Roman" w:cs="Times New Roman"/>
      <w:sz w:val="20"/>
      <w:szCs w:val="20"/>
      <w:lang w:eastAsia="ru-RU"/>
    </w:rPr>
  </w:style>
  <w:style w:type="character" w:styleId="a5">
    <w:name w:val="footnote reference"/>
    <w:uiPriority w:val="99"/>
    <w:semiHidden/>
    <w:unhideWhenUsed/>
    <w:rsid w:val="0060727E"/>
    <w:rPr>
      <w:vertAlign w:val="superscript"/>
    </w:rPr>
  </w:style>
  <w:style w:type="character" w:styleId="a6">
    <w:name w:val="annotation reference"/>
    <w:basedOn w:val="a0"/>
    <w:uiPriority w:val="99"/>
    <w:semiHidden/>
    <w:unhideWhenUsed/>
    <w:rsid w:val="0006019D"/>
    <w:rPr>
      <w:sz w:val="16"/>
      <w:szCs w:val="16"/>
    </w:rPr>
  </w:style>
  <w:style w:type="paragraph" w:styleId="a7">
    <w:name w:val="annotation text"/>
    <w:basedOn w:val="a"/>
    <w:link w:val="a8"/>
    <w:uiPriority w:val="99"/>
    <w:semiHidden/>
    <w:unhideWhenUsed/>
    <w:rsid w:val="0006019D"/>
    <w:pPr>
      <w:spacing w:line="240" w:lineRule="auto"/>
    </w:pPr>
    <w:rPr>
      <w:sz w:val="20"/>
      <w:szCs w:val="20"/>
    </w:rPr>
  </w:style>
  <w:style w:type="character" w:customStyle="1" w:styleId="a8">
    <w:name w:val="Текст примечания Знак"/>
    <w:basedOn w:val="a0"/>
    <w:link w:val="a7"/>
    <w:uiPriority w:val="99"/>
    <w:semiHidden/>
    <w:rsid w:val="0006019D"/>
    <w:rPr>
      <w:sz w:val="20"/>
      <w:szCs w:val="20"/>
    </w:rPr>
  </w:style>
  <w:style w:type="paragraph" w:styleId="a9">
    <w:name w:val="annotation subject"/>
    <w:basedOn w:val="a7"/>
    <w:next w:val="a7"/>
    <w:link w:val="aa"/>
    <w:uiPriority w:val="99"/>
    <w:semiHidden/>
    <w:unhideWhenUsed/>
    <w:rsid w:val="0006019D"/>
    <w:rPr>
      <w:b/>
      <w:bCs/>
    </w:rPr>
  </w:style>
  <w:style w:type="character" w:customStyle="1" w:styleId="aa">
    <w:name w:val="Тема примечания Знак"/>
    <w:basedOn w:val="a8"/>
    <w:link w:val="a9"/>
    <w:uiPriority w:val="99"/>
    <w:semiHidden/>
    <w:rsid w:val="0006019D"/>
    <w:rPr>
      <w:b/>
      <w:bCs/>
      <w:sz w:val="20"/>
      <w:szCs w:val="20"/>
    </w:rPr>
  </w:style>
  <w:style w:type="paragraph" w:styleId="ab">
    <w:name w:val="Balloon Text"/>
    <w:basedOn w:val="a"/>
    <w:link w:val="ac"/>
    <w:uiPriority w:val="99"/>
    <w:semiHidden/>
    <w:unhideWhenUsed/>
    <w:rsid w:val="0006019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06019D"/>
    <w:rPr>
      <w:rFonts w:ascii="Segoe UI" w:hAnsi="Segoe UI" w:cs="Segoe UI"/>
      <w:sz w:val="18"/>
      <w:szCs w:val="18"/>
    </w:rPr>
  </w:style>
  <w:style w:type="table" w:styleId="ad">
    <w:name w:val="Table Grid"/>
    <w:basedOn w:val="a1"/>
    <w:uiPriority w:val="39"/>
    <w:rsid w:val="005B0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d"/>
    <w:uiPriority w:val="39"/>
    <w:rsid w:val="000A2FF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E7C6C"/>
    <w:rPr>
      <w:rFonts w:ascii="Times New Roman" w:eastAsia="Times New Roman" w:hAnsi="Times New Roman" w:cs="Times New Roman"/>
      <w:b/>
      <w:bCs/>
      <w:sz w:val="26"/>
      <w:szCs w:val="28"/>
      <w:lang w:eastAsia="ru-RU"/>
    </w:rPr>
  </w:style>
  <w:style w:type="character" w:customStyle="1" w:styleId="30">
    <w:name w:val="Заголовок 3 Знак"/>
    <w:basedOn w:val="a0"/>
    <w:link w:val="3"/>
    <w:uiPriority w:val="9"/>
    <w:semiHidden/>
    <w:rsid w:val="00BE7C6C"/>
    <w:rPr>
      <w:rFonts w:ascii="Cambria" w:eastAsia="Times New Roman" w:hAnsi="Cambria" w:cs="Times New Roman"/>
      <w:b/>
      <w:bCs/>
      <w:color w:val="4F81BD"/>
      <w:sz w:val="24"/>
      <w:szCs w:val="24"/>
      <w:lang w:eastAsia="ru-RU"/>
    </w:rPr>
  </w:style>
  <w:style w:type="numbering" w:customStyle="1" w:styleId="12">
    <w:name w:val="Нет списка1"/>
    <w:next w:val="a2"/>
    <w:uiPriority w:val="99"/>
    <w:semiHidden/>
    <w:unhideWhenUsed/>
    <w:rsid w:val="00BE7C6C"/>
  </w:style>
  <w:style w:type="paragraph" w:customStyle="1" w:styleId="TableContents">
    <w:name w:val="Table Contents"/>
    <w:basedOn w:val="a"/>
    <w:uiPriority w:val="99"/>
    <w:rsid w:val="00BE7C6C"/>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e">
    <w:name w:val="List Paragraph"/>
    <w:aliases w:val="SL_Абзац списка,Подпись рисунка,Bullet List,FooterText,numbered,List Paragraph,Paragraphe de liste1,lp1,Num Bullet 1,Table Number Paragraph,Bullet Number,Bulletr List Paragraph,列出段落,列出段落1,List Paragraph2,List Paragraph21,Listeafsnit1,Маркер"/>
    <w:basedOn w:val="a"/>
    <w:link w:val="af"/>
    <w:uiPriority w:val="34"/>
    <w:qFormat/>
    <w:rsid w:val="00BE7C6C"/>
    <w:pPr>
      <w:spacing w:after="60" w:line="240" w:lineRule="auto"/>
      <w:ind w:left="720"/>
      <w:contextualSpacing/>
      <w:jc w:val="both"/>
    </w:pPr>
    <w:rPr>
      <w:rFonts w:ascii="Times New Roman" w:eastAsia="Times New Roman" w:hAnsi="Times New Roman" w:cs="Times New Roman"/>
      <w:sz w:val="24"/>
      <w:szCs w:val="24"/>
      <w:lang w:eastAsia="ru-RU"/>
    </w:rPr>
  </w:style>
  <w:style w:type="character" w:customStyle="1" w:styleId="af">
    <w:name w:val="Абзац списка Знак"/>
    <w:aliases w:val="SL_Абзац списка Знак,Подпись рисунка Знак,Bullet List Знак,FooterText Знак,numbered Знак,List Paragraph Знак,Paragraphe de liste1 Знак,lp1 Знак,Num Bullet 1 Знак,Table Number Paragraph Знак,Bullet Number Знак,Bulletr List Paragraph Знак"/>
    <w:link w:val="ae"/>
    <w:uiPriority w:val="34"/>
    <w:qFormat/>
    <w:locked/>
    <w:rsid w:val="00BE7C6C"/>
    <w:rPr>
      <w:rFonts w:ascii="Times New Roman" w:eastAsia="Times New Roman" w:hAnsi="Times New Roman" w:cs="Times New Roman"/>
      <w:sz w:val="24"/>
      <w:szCs w:val="24"/>
      <w:lang w:eastAsia="ru-RU"/>
    </w:rPr>
  </w:style>
  <w:style w:type="table" w:customStyle="1" w:styleId="2">
    <w:name w:val="Сетка таблицы2"/>
    <w:basedOn w:val="a1"/>
    <w:next w:val="ad"/>
    <w:uiPriority w:val="59"/>
    <w:rsid w:val="00BE7C6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rsid w:val="00BE7C6C"/>
    <w:pPr>
      <w:spacing w:after="0" w:line="240" w:lineRule="auto"/>
      <w:ind w:firstLine="540"/>
    </w:pPr>
    <w:rPr>
      <w:rFonts w:ascii="Times New Roman" w:eastAsia="Times New Roman" w:hAnsi="Times New Roman" w:cs="Times New Roman"/>
      <w:sz w:val="28"/>
      <w:szCs w:val="24"/>
      <w:lang w:eastAsia="ru-RU"/>
    </w:rPr>
  </w:style>
  <w:style w:type="character" w:customStyle="1" w:styleId="21">
    <w:name w:val="Основной текст с отступом 2 Знак"/>
    <w:basedOn w:val="a0"/>
    <w:link w:val="20"/>
    <w:rsid w:val="00BE7C6C"/>
    <w:rPr>
      <w:rFonts w:ascii="Times New Roman" w:eastAsia="Times New Roman" w:hAnsi="Times New Roman" w:cs="Times New Roman"/>
      <w:sz w:val="28"/>
      <w:szCs w:val="24"/>
      <w:lang w:eastAsia="ru-RU"/>
    </w:rPr>
  </w:style>
  <w:style w:type="character" w:styleId="af0">
    <w:name w:val="Hyperlink"/>
    <w:uiPriority w:val="99"/>
    <w:semiHidden/>
    <w:unhideWhenUsed/>
    <w:rsid w:val="00BE7C6C"/>
    <w:rPr>
      <w:color w:val="0000FF"/>
      <w:u w:val="single"/>
    </w:rPr>
  </w:style>
  <w:style w:type="character" w:customStyle="1" w:styleId="22">
    <w:name w:val="Основной текст (2)"/>
    <w:rsid w:val="00BE7C6C"/>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0"/>
    <w:rsid w:val="00BE7C6C"/>
  </w:style>
  <w:style w:type="paragraph" w:customStyle="1" w:styleId="-3">
    <w:name w:val="Пункт-3"/>
    <w:basedOn w:val="a"/>
    <w:link w:val="-30"/>
    <w:qFormat/>
    <w:rsid w:val="00BE7C6C"/>
    <w:pPr>
      <w:tabs>
        <w:tab w:val="num" w:pos="1701"/>
      </w:tabs>
      <w:spacing w:after="0" w:line="288" w:lineRule="auto"/>
      <w:ind w:firstLine="567"/>
      <w:jc w:val="both"/>
    </w:pPr>
    <w:rPr>
      <w:rFonts w:ascii="Times New Roman" w:eastAsia="Calibri" w:hAnsi="Times New Roman" w:cs="Times New Roman"/>
      <w:sz w:val="28"/>
      <w:szCs w:val="24"/>
      <w:lang w:eastAsia="ru-RU"/>
    </w:rPr>
  </w:style>
  <w:style w:type="character" w:customStyle="1" w:styleId="-30">
    <w:name w:val="Пункт-3 Знак"/>
    <w:link w:val="-3"/>
    <w:rsid w:val="00BE7C6C"/>
    <w:rPr>
      <w:rFonts w:ascii="Times New Roman" w:eastAsia="Calibri" w:hAnsi="Times New Roman" w:cs="Times New Roman"/>
      <w:sz w:val="28"/>
      <w:szCs w:val="24"/>
      <w:lang w:eastAsia="ru-RU"/>
    </w:rPr>
  </w:style>
  <w:style w:type="paragraph" w:styleId="af1">
    <w:name w:val="footer"/>
    <w:basedOn w:val="a"/>
    <w:link w:val="af2"/>
    <w:uiPriority w:val="99"/>
    <w:unhideWhenUsed/>
    <w:rsid w:val="00BE7C6C"/>
    <w:pPr>
      <w:tabs>
        <w:tab w:val="center" w:pos="4677"/>
        <w:tab w:val="right" w:pos="9355"/>
      </w:tabs>
      <w:spacing w:after="0" w:line="240" w:lineRule="auto"/>
    </w:pPr>
    <w:rPr>
      <w:rFonts w:ascii="Calibri" w:eastAsia="Calibri" w:hAnsi="Calibri" w:cs="Times New Roman"/>
    </w:rPr>
  </w:style>
  <w:style w:type="character" w:customStyle="1" w:styleId="af2">
    <w:name w:val="Нижний колонтитул Знак"/>
    <w:basedOn w:val="a0"/>
    <w:link w:val="af1"/>
    <w:uiPriority w:val="99"/>
    <w:rsid w:val="00BE7C6C"/>
    <w:rPr>
      <w:rFonts w:ascii="Calibri" w:eastAsia="Calibri" w:hAnsi="Calibri" w:cs="Times New Roman"/>
    </w:rPr>
  </w:style>
  <w:style w:type="character" w:customStyle="1" w:styleId="23">
    <w:name w:val="Текст примечания Знак2"/>
    <w:uiPriority w:val="99"/>
    <w:semiHidden/>
    <w:rsid w:val="00BE7C6C"/>
    <w:rPr>
      <w:lang w:eastAsia="ar-SA"/>
    </w:rPr>
  </w:style>
  <w:style w:type="paragraph" w:styleId="af3">
    <w:name w:val="Normal (Web)"/>
    <w:basedOn w:val="a"/>
    <w:uiPriority w:val="99"/>
    <w:rsid w:val="00BE7C6C"/>
    <w:pPr>
      <w:tabs>
        <w:tab w:val="left" w:pos="709"/>
      </w:tabs>
      <w:suppressAutoHyphens/>
      <w:autoSpaceDN w:val="0"/>
      <w:spacing w:before="280" w:after="280" w:line="276" w:lineRule="atLeast"/>
      <w:textAlignment w:val="baseline"/>
    </w:pPr>
    <w:rPr>
      <w:rFonts w:ascii="Times New Roman" w:eastAsia="Times New Roman" w:hAnsi="Times New Roman" w:cs="Tahoma"/>
      <w:color w:val="00000A"/>
      <w:kern w:val="3"/>
      <w:lang w:eastAsia="ar-SA"/>
    </w:rPr>
  </w:style>
  <w:style w:type="character" w:customStyle="1" w:styleId="af4">
    <w:name w:val="Знак Знак"/>
    <w:rsid w:val="00BE7C6C"/>
    <w:rPr>
      <w:rFonts w:ascii="Calibri" w:hAnsi="Calibri"/>
      <w:kern w:val="3"/>
      <w:sz w:val="16"/>
      <w:lang w:val="ru-R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136838">
      <w:bodyDiv w:val="1"/>
      <w:marLeft w:val="0"/>
      <w:marRight w:val="0"/>
      <w:marTop w:val="0"/>
      <w:marBottom w:val="0"/>
      <w:divBdr>
        <w:top w:val="none" w:sz="0" w:space="0" w:color="auto"/>
        <w:left w:val="none" w:sz="0" w:space="0" w:color="auto"/>
        <w:bottom w:val="none" w:sz="0" w:space="0" w:color="auto"/>
        <w:right w:val="none" w:sz="0" w:space="0" w:color="auto"/>
      </w:divBdr>
    </w:div>
    <w:div w:id="958217015">
      <w:bodyDiv w:val="1"/>
      <w:marLeft w:val="0"/>
      <w:marRight w:val="0"/>
      <w:marTop w:val="0"/>
      <w:marBottom w:val="0"/>
      <w:divBdr>
        <w:top w:val="none" w:sz="0" w:space="0" w:color="auto"/>
        <w:left w:val="none" w:sz="0" w:space="0" w:color="auto"/>
        <w:bottom w:val="none" w:sz="0" w:space="0" w:color="auto"/>
        <w:right w:val="none" w:sz="0" w:space="0" w:color="auto"/>
      </w:divBdr>
    </w:div>
    <w:div w:id="188529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4A2EA-D828-4CA3-A1B7-EADCE8A45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22</Pages>
  <Words>7820</Words>
  <Characters>44577</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АО ЗПП</Company>
  <LinksUpToDate>false</LinksUpToDate>
  <CharactersWithSpaces>52293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 П.Орлов</dc:creator>
  <cp:keywords/>
  <dc:description/>
  <cp:lastModifiedBy>Шиккер Анна Анатольевна</cp:lastModifiedBy>
  <cp:revision>52</cp:revision>
  <cp:lastPrinted>2025-02-28T05:38:00Z</cp:lastPrinted>
  <dcterms:created xsi:type="dcterms:W3CDTF">2025-02-27T05:59:00Z</dcterms:created>
  <dcterms:modified xsi:type="dcterms:W3CDTF">2025-05-28T14:42:00Z</dcterms:modified>
</cp:coreProperties>
</file>